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5A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Камянець-Подільський нац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іональний університет імені Іва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Огієнка 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факультет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іноземної філології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кафедра </w:t>
      </w:r>
      <w:r w:rsidR="002424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слов’янської філології та загального мовознавства</w:t>
      </w:r>
    </w:p>
    <w:p w:rsidR="00FC54B8" w:rsidRDefault="00FC54B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75A" w:rsidRPr="00915B70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Загальна інформація про курс</w:t>
      </w:r>
    </w:p>
    <w:p w:rsidR="003D175A" w:rsidRPr="00F353E1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3D175A" w:rsidRPr="00915B70" w:rsidTr="00F94FDE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курсу, 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057545" w:rsidRDefault="001F3850" w:rsidP="00E21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1F3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/>
              </w:rPr>
              <w:t>ПРАКТИКУМ З ОРФОГРАФІЇ ПОЛЬСЬКОЇ МОВИ</w:t>
            </w:r>
          </w:p>
        </w:tc>
      </w:tr>
      <w:tr w:rsidR="003D175A" w:rsidRPr="00915B70" w:rsidTr="00F94FDE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BC7799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Стахнюк Наталія Олександрівна – завідувач, доцент</w:t>
            </w:r>
            <w:r w:rsidR="00242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кафедри слов’янської філології та загального мовознавства</w:t>
            </w:r>
          </w:p>
        </w:tc>
      </w:tr>
      <w:tr w:rsidR="003D175A" w:rsidRPr="00915B70" w:rsidTr="00F94FDE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Профайл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42409" w:rsidRPr="00242409" w:rsidRDefault="005F50F8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C7799" w:rsidRPr="003D443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https://slovfil.kpnu.edu.ua/stakhniuk/</w:t>
              </w:r>
            </w:hyperlink>
            <w:r w:rsidR="00BC7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D175A" w:rsidRPr="00915B70" w:rsidTr="00F94FDE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242409" w:rsidRDefault="005F50F8" w:rsidP="003F428D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BC7799" w:rsidRPr="003D443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lc_natalia.stachniuk@kpnu.edu.ua</w:t>
              </w:r>
            </w:hyperlink>
            <w:r w:rsidR="00BC77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D175A" w:rsidRPr="00915B70" w:rsidTr="00F94FDE">
        <w:trPr>
          <w:trHeight w:val="6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242409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242409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175A" w:rsidRPr="00915B70" w:rsidTr="00F94FDE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3D175A" w:rsidRPr="00915B70" w:rsidRDefault="00BC7799" w:rsidP="003F428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 до графіку проведення консультацій</w:t>
            </w:r>
          </w:p>
        </w:tc>
      </w:tr>
    </w:tbl>
    <w:p w:rsidR="003D175A" w:rsidRPr="00132D09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75A" w:rsidRPr="006B7B2D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 до курсу</w:t>
      </w:r>
    </w:p>
    <w:p w:rsidR="003D175A" w:rsidRPr="006B7B2D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7766E" w:rsidRPr="001F3850" w:rsidRDefault="00E21B8E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t xml:space="preserve">Дисципліна </w:t>
      </w:r>
      <w:r w:rsidR="001F3850" w:rsidRPr="001F3850">
        <w:rPr>
          <w:rFonts w:ascii="Times New Roman" w:hAnsi="Times New Roman" w:cs="Times New Roman"/>
          <w:sz w:val="28"/>
          <w:szCs w:val="28"/>
        </w:rPr>
        <w:t xml:space="preserve">складається з практичного курсу, в основу якого покладено ознайомлення </w:t>
      </w:r>
      <w:r w:rsidR="001F3850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="001F3850" w:rsidRPr="001F3850">
        <w:rPr>
          <w:rFonts w:ascii="Times New Roman" w:hAnsi="Times New Roman" w:cs="Times New Roman"/>
          <w:sz w:val="28"/>
          <w:szCs w:val="28"/>
        </w:rPr>
        <w:t xml:space="preserve"> з основними причинами виникнення орфографічних помилок, з базовими принципами польської орфографії, з практичним використанням письмових навичок і вмінь; розвитком орфографічної грамотності, як складової письмової компетенції, окреслення шляхів практичного застосування отриманих знань, умінь і навичок з орфографії; </w:t>
      </w:r>
      <w:r w:rsidRPr="001F3850">
        <w:rPr>
          <w:rFonts w:ascii="Times New Roman" w:hAnsi="Times New Roman" w:cs="Times New Roman"/>
          <w:sz w:val="28"/>
          <w:szCs w:val="28"/>
        </w:rPr>
        <w:t>сприяє піднесенню культури</w:t>
      </w:r>
      <w:r w:rsidR="001F3850" w:rsidRPr="001F3850">
        <w:rPr>
          <w:rFonts w:ascii="Times New Roman" w:hAnsi="Times New Roman" w:cs="Times New Roman"/>
          <w:sz w:val="28"/>
          <w:szCs w:val="28"/>
        </w:rPr>
        <w:t xml:space="preserve"> писемного</w:t>
      </w:r>
      <w:r w:rsidRPr="001F3850">
        <w:rPr>
          <w:rFonts w:ascii="Times New Roman" w:hAnsi="Times New Roman" w:cs="Times New Roman"/>
          <w:sz w:val="28"/>
          <w:szCs w:val="28"/>
        </w:rPr>
        <w:t xml:space="preserve"> мовлення </w:t>
      </w:r>
      <w:r w:rsidR="00C23818" w:rsidRPr="001F3850"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1F3850">
        <w:rPr>
          <w:rFonts w:ascii="Times New Roman" w:hAnsi="Times New Roman" w:cs="Times New Roman"/>
          <w:sz w:val="28"/>
          <w:szCs w:val="28"/>
        </w:rPr>
        <w:t>.</w:t>
      </w:r>
    </w:p>
    <w:p w:rsidR="003D175A" w:rsidRPr="00FC54B8" w:rsidRDefault="003D175A" w:rsidP="003F428D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D175A" w:rsidRPr="00070BCE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цілі курсу</w:t>
      </w:r>
    </w:p>
    <w:p w:rsidR="001F3850" w:rsidRDefault="001F3850" w:rsidP="001F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lastRenderedPageBreak/>
        <w:t xml:space="preserve">Курс має на меті озброїти </w:t>
      </w:r>
      <w:r>
        <w:rPr>
          <w:rFonts w:ascii="Times New Roman" w:hAnsi="Times New Roman" w:cs="Times New Roman"/>
          <w:sz w:val="28"/>
          <w:szCs w:val="28"/>
        </w:rPr>
        <w:t>здобувачів вищої освіти</w:t>
      </w:r>
      <w:r w:rsidRPr="001F3850">
        <w:rPr>
          <w:rFonts w:ascii="Times New Roman" w:hAnsi="Times New Roman" w:cs="Times New Roman"/>
          <w:sz w:val="28"/>
          <w:szCs w:val="28"/>
        </w:rPr>
        <w:t xml:space="preserve"> знаннями про: </w:t>
      </w:r>
    </w:p>
    <w:p w:rsidR="001F3850" w:rsidRDefault="001F3850" w:rsidP="001F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t xml:space="preserve">-практичні навики правильного письма; </w:t>
      </w:r>
    </w:p>
    <w:p w:rsidR="001F3850" w:rsidRDefault="001F3850" w:rsidP="001F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t xml:space="preserve">-основні принципи польської орфографії; </w:t>
      </w:r>
    </w:p>
    <w:p w:rsidR="001F3850" w:rsidRDefault="001F3850" w:rsidP="001F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t xml:space="preserve">-причини виникнення орфографічних помилок; </w:t>
      </w:r>
    </w:p>
    <w:p w:rsidR="001F3850" w:rsidRDefault="001F3850" w:rsidP="001F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t xml:space="preserve">-орфографічні словники польської мови. </w:t>
      </w:r>
    </w:p>
    <w:p w:rsidR="0037766E" w:rsidRPr="001F3850" w:rsidRDefault="001F3850" w:rsidP="001F3850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850">
        <w:rPr>
          <w:rFonts w:ascii="Times New Roman" w:hAnsi="Times New Roman" w:cs="Times New Roman"/>
          <w:sz w:val="28"/>
          <w:szCs w:val="28"/>
        </w:rPr>
        <w:t>Завданням цієї дисципліни є підготовка висококваліфікованого філолога-полоніста, який здатний розв'язувати складні спеціалізовані задачі та практичні проблеми в галузі філології, що характеризуються комплексністю та невизначеністю умов, а саме в діяльності, пов'язаній з аналізом, творенням і оцінюванням письмових текстів різних жанрів і стилів, організацією успішної польсько-української і українсько-польської письмової комунікації.</w:t>
      </w:r>
    </w:p>
    <w:p w:rsidR="00FC54B8" w:rsidRPr="00FC54B8" w:rsidRDefault="00FC54B8" w:rsidP="003F428D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75A" w:rsidRPr="00FC54B8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54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курсу</w:t>
      </w:r>
    </w:p>
    <w:p w:rsidR="003D175A" w:rsidRPr="006B7B2D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D175A" w:rsidRDefault="00E15C11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Дисципліна професійної підготовки.</w:t>
      </w:r>
    </w:p>
    <w:p w:rsidR="003D175A" w:rsidRPr="006B7B2D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D175A" w:rsidRPr="00915B70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навчання</w:t>
      </w:r>
    </w:p>
    <w:p w:rsidR="003D175A" w:rsidRPr="00915B70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contextualSpacing/>
        <w:rPr>
          <w:color w:val="000000"/>
          <w:sz w:val="16"/>
          <w:szCs w:val="16"/>
        </w:rPr>
      </w:pPr>
    </w:p>
    <w:p w:rsidR="00E15C11" w:rsidRPr="00264B46" w:rsidRDefault="001F3850" w:rsidP="001F3850">
      <w:pPr>
        <w:pStyle w:val="a6"/>
        <w:spacing w:line="276" w:lineRule="auto"/>
        <w:ind w:firstLine="720"/>
        <w:jc w:val="both"/>
        <w:rPr>
          <w:lang w:val="uk-UA" w:eastAsia="ru-RU"/>
        </w:rPr>
      </w:pPr>
      <w:r>
        <w:t>Здатність використовувати в професійній діяльності у школі системні знання про найновіші дослідження у сфері орфографії сучасної польської мови; уміння застосовувати отримані знання на практиці; володіння різноплановими методами і способами перевірки знань; вільно використовувати моделі словотворення сучасної польської мови в письмовій формі; багатопрофільна підготовка фахівців у галузі освіти, що надає право їх викладання у загальноосвітніх навчальних закладах; знаходити і аналізувати орфографічні помилки у текстах; визначати тип помилок; орієнтуватися в сучасних орфографічних джерелах і використовувати їх у практичній діяльності. дотримуватися академічної доброчесності тощо.</w:t>
      </w:r>
    </w:p>
    <w:p w:rsidR="00A21D01" w:rsidRDefault="00A21D01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175A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Обсяг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ознаки </w:t>
      </w: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курсу</w:t>
      </w:r>
    </w:p>
    <w:p w:rsidR="003D175A" w:rsidRPr="003F428D" w:rsidRDefault="003D175A" w:rsidP="003F42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73"/>
        <w:gridCol w:w="9795"/>
      </w:tblGrid>
      <w:tr w:rsidR="003D175A" w:rsidRPr="003F428D" w:rsidTr="00BC7799">
        <w:trPr>
          <w:trHeight w:val="254"/>
        </w:trPr>
        <w:tc>
          <w:tcPr>
            <w:tcW w:w="4973" w:type="dxa"/>
            <w:vMerge w:val="restart"/>
          </w:tcPr>
          <w:p w:rsidR="003D175A" w:rsidRPr="003F428D" w:rsidRDefault="003D175A" w:rsidP="003F42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показників</w:t>
            </w:r>
          </w:p>
        </w:tc>
        <w:tc>
          <w:tcPr>
            <w:tcW w:w="9795" w:type="dxa"/>
            <w:tcBorders>
              <w:bottom w:val="single" w:sz="4" w:space="0" w:color="auto"/>
            </w:tcBorders>
          </w:tcPr>
          <w:p w:rsidR="003D175A" w:rsidRPr="003F428D" w:rsidRDefault="003D175A" w:rsidP="003F42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навчального курсу </w:t>
            </w:r>
          </w:p>
        </w:tc>
      </w:tr>
      <w:tr w:rsidR="00BC7799" w:rsidRPr="003F428D" w:rsidTr="00BC7799">
        <w:trPr>
          <w:trHeight w:val="375"/>
        </w:trPr>
        <w:tc>
          <w:tcPr>
            <w:tcW w:w="4973" w:type="dxa"/>
            <w:vMerge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795" w:type="dxa"/>
            <w:tcBorders>
              <w:top w:val="single" w:sz="4" w:space="0" w:color="auto"/>
            </w:tcBorders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b/>
                <w:sz w:val="28"/>
                <w:szCs w:val="28"/>
              </w:rPr>
              <w:t>денна форма навчання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Освітня програма, спеціальність</w:t>
            </w:r>
          </w:p>
        </w:tc>
        <w:tc>
          <w:tcPr>
            <w:tcW w:w="9795" w:type="dxa"/>
          </w:tcPr>
          <w:p w:rsidR="00656E99" w:rsidRPr="003043B2" w:rsidRDefault="00656E99" w:rsidP="00656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B2">
              <w:rPr>
                <w:rFonts w:ascii="Times New Roman" w:hAnsi="Times New Roman" w:cs="Times New Roman"/>
                <w:sz w:val="28"/>
                <w:szCs w:val="28"/>
              </w:rPr>
              <w:t xml:space="preserve">Середня освіта (Мова </w:t>
            </w:r>
            <w:r w:rsidRPr="003043B2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i </w:t>
            </w:r>
            <w:r w:rsidRPr="003043B2">
              <w:rPr>
                <w:rFonts w:ascii="Times New Roman" w:hAnsi="Times New Roman" w:cs="Times New Roman"/>
                <w:sz w:val="28"/>
                <w:szCs w:val="28"/>
              </w:rPr>
              <w:t>література (польська, англійська)»</w:t>
            </w:r>
          </w:p>
          <w:p w:rsidR="00656E99" w:rsidRPr="003043B2" w:rsidRDefault="00656E99" w:rsidP="00656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3B2">
              <w:rPr>
                <w:rFonts w:ascii="Times New Roman" w:hAnsi="Times New Roman" w:cs="Times New Roman"/>
                <w:sz w:val="28"/>
                <w:szCs w:val="28"/>
              </w:rPr>
              <w:t>першого (бакалаврського) рівня вищої освіти</w:t>
            </w:r>
          </w:p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656E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Рік навчання</w:t>
            </w:r>
          </w:p>
        </w:tc>
        <w:tc>
          <w:tcPr>
            <w:tcW w:w="9795" w:type="dxa"/>
          </w:tcPr>
          <w:p w:rsidR="00BC7799" w:rsidRPr="003F428D" w:rsidRDefault="00C813EF" w:rsidP="00C813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5C11" w:rsidRPr="003F428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/ 4</w:t>
            </w:r>
            <w:r w:rsidR="00E15C11" w:rsidRPr="003F428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C7799" w:rsidRPr="003F42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5C11" w:rsidRPr="003F428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C7799" w:rsidRPr="003F428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15C11" w:rsidRPr="003F428D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Семестр вивчення</w:t>
            </w:r>
          </w:p>
        </w:tc>
        <w:tc>
          <w:tcPr>
            <w:tcW w:w="9795" w:type="dxa"/>
          </w:tcPr>
          <w:p w:rsidR="00BC7799" w:rsidRPr="003F428D" w:rsidRDefault="00656E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3, 4</w:t>
            </w:r>
            <w:r w:rsidR="00C813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5, 6, 7, 8</w:t>
            </w:r>
            <w:bookmarkStart w:id="0" w:name="_GoBack"/>
            <w:bookmarkEnd w:id="0"/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нормативна/вибіркова</w:t>
            </w:r>
          </w:p>
        </w:tc>
        <w:tc>
          <w:tcPr>
            <w:tcW w:w="9795" w:type="dxa"/>
          </w:tcPr>
          <w:p w:rsidR="00BC7799" w:rsidRPr="003F428D" w:rsidRDefault="00264B46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Вибіркова (вибір з каталогу)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Кількість кредитів ЄКТС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4 кредити ЄКТС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Загальний обсяг годин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120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Кількість годин навчальних занять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40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Лекційні заняття</w:t>
            </w:r>
          </w:p>
        </w:tc>
        <w:tc>
          <w:tcPr>
            <w:tcW w:w="9795" w:type="dxa"/>
          </w:tcPr>
          <w:p w:rsidR="00BC7799" w:rsidRPr="003F428D" w:rsidRDefault="001F3850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7799" w:rsidRPr="003F428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9795" w:type="dxa"/>
          </w:tcPr>
          <w:p w:rsidR="00BC7799" w:rsidRPr="003F428D" w:rsidRDefault="001F3850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15C11" w:rsidRPr="003F42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7799" w:rsidRPr="003F428D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Семінарські заняття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0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Лабораторні заняття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0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80 год.</w:t>
            </w:r>
          </w:p>
        </w:tc>
      </w:tr>
      <w:tr w:rsidR="00BC7799" w:rsidRPr="003F428D" w:rsidTr="00F73024">
        <w:tc>
          <w:tcPr>
            <w:tcW w:w="4973" w:type="dxa"/>
          </w:tcPr>
          <w:p w:rsidR="00BC7799" w:rsidRPr="003F428D" w:rsidRDefault="00BC7799" w:rsidP="003F428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Форма підсумкового контролю</w:t>
            </w:r>
          </w:p>
        </w:tc>
        <w:tc>
          <w:tcPr>
            <w:tcW w:w="9795" w:type="dxa"/>
          </w:tcPr>
          <w:p w:rsidR="00BC7799" w:rsidRPr="003F428D" w:rsidRDefault="00BC7799" w:rsidP="003F428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F428D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</w:tr>
    </w:tbl>
    <w:p w:rsidR="003D175A" w:rsidRPr="003F428D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75A" w:rsidRPr="00915B70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>Пререквізити курсу</w:t>
      </w:r>
    </w:p>
    <w:p w:rsidR="00A21D01" w:rsidRDefault="00BC7799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Передумови для вивчення дисципліни:</w:t>
      </w:r>
      <w:r w:rsidR="00264B46">
        <w:rPr>
          <w:rFonts w:ascii="Times New Roman" w:eastAsia="Times New Roman" w:hAnsi="Times New Roman" w:cs="Times New Roman"/>
          <w:sz w:val="28"/>
          <w:szCs w:val="28"/>
        </w:rPr>
        <w:t xml:space="preserve"> практика усного та писемного мовлення польської мови, володіння польською мовою на рівні не нижче А2.</w:t>
      </w:r>
    </w:p>
    <w:p w:rsidR="003D175A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D175A" w:rsidRPr="00915B70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Технічне й програмне забезпечення /обладнання</w:t>
      </w:r>
    </w:p>
    <w:p w:rsidR="003D175A" w:rsidRDefault="00136A4C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175A">
        <w:rPr>
          <w:rFonts w:ascii="Times New Roman" w:hAnsi="Times New Roman" w:cs="Times New Roman"/>
          <w:sz w:val="28"/>
          <w:szCs w:val="28"/>
        </w:rPr>
        <w:t>ивчення курсу не потребує використання програмного забезпечення, крім загальновживан</w:t>
      </w:r>
      <w:r w:rsidR="00BC7799">
        <w:rPr>
          <w:rFonts w:ascii="Times New Roman" w:hAnsi="Times New Roman" w:cs="Times New Roman"/>
          <w:sz w:val="28"/>
          <w:szCs w:val="28"/>
        </w:rPr>
        <w:t xml:space="preserve">их програм і операційних систем, наприклад </w:t>
      </w:r>
      <w:r w:rsidR="00BC7799" w:rsidRPr="00BC7799">
        <w:rPr>
          <w:rFonts w:ascii="Times New Roman" w:hAnsi="Times New Roman" w:cs="Times New Roman"/>
          <w:sz w:val="28"/>
          <w:szCs w:val="28"/>
        </w:rPr>
        <w:t>навчальної платформи MOODLE (модульного об'єктно-орієнтованого динамічного навчального середовища). Для забезпечення</w:t>
      </w:r>
      <w:r w:rsidR="00BC7799">
        <w:rPr>
          <w:rFonts w:ascii="Times New Roman" w:hAnsi="Times New Roman" w:cs="Times New Roman"/>
          <w:sz w:val="28"/>
          <w:szCs w:val="28"/>
        </w:rPr>
        <w:t xml:space="preserve"> </w:t>
      </w:r>
      <w:r w:rsidR="00BC7799" w:rsidRPr="00BC7799">
        <w:rPr>
          <w:rFonts w:ascii="Times New Roman" w:hAnsi="Times New Roman" w:cs="Times New Roman"/>
          <w:sz w:val="28"/>
          <w:szCs w:val="28"/>
        </w:rPr>
        <w:t>навчального процесу використовується мультимедійне обладнання (стаціонарні та мультимедійні прое</w:t>
      </w:r>
      <w:r w:rsidR="00057545">
        <w:rPr>
          <w:rFonts w:ascii="Times New Roman" w:hAnsi="Times New Roman" w:cs="Times New Roman"/>
          <w:sz w:val="28"/>
          <w:szCs w:val="28"/>
        </w:rPr>
        <w:t>ктори), доступ до мережі Wi- Fi тощо.</w:t>
      </w:r>
    </w:p>
    <w:p w:rsidR="00A21D01" w:rsidRDefault="00A21D01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1D01" w:rsidRDefault="00A21D01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175A" w:rsidRDefault="003D175A" w:rsidP="003F4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</w:t>
      </w:r>
      <w:r w:rsidR="00C244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курсу</w:t>
      </w:r>
    </w:p>
    <w:p w:rsidR="00C24468" w:rsidRPr="003F428D" w:rsidRDefault="00C2446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>Вивчення дисципліни відбувається в межах освітнього процесу, передбаченого програмою підготовки здобувачів вищої освіти, зокрема, робочої програми навчальної дисципліни.</w:t>
      </w:r>
    </w:p>
    <w:p w:rsidR="00C24468" w:rsidRPr="003F428D" w:rsidRDefault="00C2446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Відвідування занять. Відвідування занять, оцінювання, відпрацювання пропущених занять та перескладання незадовільних оцінок здійснюється відповідно до «Положення про організацію освітнього процесу в Кам’янець-Подільському національному університеті імені Івана Огієнка» (затвердж. 30.08.2018 р., URL: </w:t>
      </w:r>
      <w:hyperlink r:id="rId10" w:history="1">
        <w:r w:rsidRPr="003F428D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https://drive.google.com/file/d/1ZbMN35h-7ZSJBBOVvL2bTCaLtRbcQA86/view</w:t>
        </w:r>
      </w:hyperlink>
      <w:r w:rsidRPr="003F428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36A4C" w:rsidRPr="003F428D" w:rsidRDefault="00C2446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Очікується, що </w:t>
      </w:r>
      <w:r w:rsidR="002451B5"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="002451B5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>відвідають усі лекції 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</w:t>
      </w:r>
      <w:r w:rsidR="00136A4C" w:rsidRPr="003F428D">
        <w:rPr>
          <w:rFonts w:ascii="Times New Roman" w:hAnsi="Times New Roman" w:cs="Times New Roman"/>
          <w:color w:val="000000"/>
          <w:sz w:val="28"/>
          <w:szCs w:val="28"/>
        </w:rPr>
        <w:t>дів робіт, передбачених курсом.</w:t>
      </w:r>
    </w:p>
    <w:p w:rsidR="00C24468" w:rsidRPr="003F428D" w:rsidRDefault="00C2446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Пропущені заняття. </w:t>
      </w:r>
      <w:r w:rsidR="003F428D"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="003F428D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>відпрацьовують пропущені заняття на консультаціях в усній т</w:t>
      </w:r>
      <w:r w:rsidR="00136A4C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а письмовій формі, завантажують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>завдання в MOODLE, виконують завдання в цьому середовищі.</w:t>
      </w:r>
    </w:p>
    <w:p w:rsidR="00C24468" w:rsidRPr="003F428D" w:rsidRDefault="00C2446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Академічна доброчесність. Жодні форми порушення академічної доброчесності не толеруються. У випадку таких подій – реагування відповідно </w:t>
      </w:r>
      <w:r w:rsidRPr="003F428D">
        <w:rPr>
          <w:rFonts w:ascii="Times New Roman" w:hAnsi="Times New Roman" w:cs="Times New Roman"/>
          <w:sz w:val="28"/>
          <w:szCs w:val="28"/>
        </w:rPr>
        <w:t xml:space="preserve">до </w:t>
      </w:r>
      <w:hyperlink r:id="rId11" w:history="1">
        <w:r w:rsidRPr="003F428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Положення про організацію освітнього процесу в Кам’янець-Подільському національному університету імені Івана Огієнка</w:t>
        </w:r>
      </w:hyperlink>
      <w:r w:rsidRPr="003F428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.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Очікується, що практичні напрацювання </w:t>
      </w:r>
      <w:r w:rsidR="003F428D">
        <w:rPr>
          <w:rFonts w:ascii="Times New Roman" w:hAnsi="Times New Roman" w:cs="Times New Roman"/>
          <w:color w:val="000000"/>
          <w:sz w:val="28"/>
          <w:szCs w:val="28"/>
        </w:rPr>
        <w:t>здобувачі</w:t>
      </w:r>
      <w:r w:rsidR="002451B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428D">
        <w:rPr>
          <w:rFonts w:ascii="Times New Roman" w:hAnsi="Times New Roman" w:cs="Times New Roman"/>
          <w:color w:val="000000"/>
          <w:sz w:val="28"/>
          <w:szCs w:val="28"/>
        </w:rPr>
        <w:t xml:space="preserve"> вищої освіти</w:t>
      </w:r>
      <w:r w:rsidR="003F428D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відповідатимуть принципам академічної доброчесності, що передбачено Кодексом про академічну доброчесність Кам’янець-Подільського національного університету імені Івана Огієнка https://integrity.kpnu.edu.ua/normatyvna-baza/ </w:t>
      </w:r>
    </w:p>
    <w:p w:rsidR="00C24468" w:rsidRPr="003F428D" w:rsidRDefault="00C2446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8D">
        <w:rPr>
          <w:rFonts w:ascii="Times New Roman" w:hAnsi="Times New Roman" w:cs="Times New Roman"/>
          <w:color w:val="000000"/>
          <w:sz w:val="28"/>
          <w:szCs w:val="28"/>
        </w:rPr>
        <w:t>Література.</w:t>
      </w:r>
      <w:r w:rsidR="00136A4C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Уся література, яку </w:t>
      </w:r>
      <w:r w:rsidR="002451B5"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="002451B5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>не можуть знайти самостійно, буде надана викладачем виключно в освітніх цілях без права її передачі</w:t>
      </w:r>
      <w:r w:rsidR="00136A4C"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третім особам. </w:t>
      </w:r>
      <w:r w:rsidR="003F428D">
        <w:rPr>
          <w:rFonts w:ascii="Times New Roman" w:hAnsi="Times New Roman" w:cs="Times New Roman"/>
          <w:color w:val="000000"/>
          <w:sz w:val="28"/>
          <w:szCs w:val="28"/>
        </w:rPr>
        <w:t>Здобувачі вищої освіти</w:t>
      </w:r>
      <w:r w:rsidRPr="003F428D">
        <w:rPr>
          <w:rFonts w:ascii="Times New Roman" w:hAnsi="Times New Roman" w:cs="Times New Roman"/>
          <w:color w:val="000000"/>
          <w:sz w:val="28"/>
          <w:szCs w:val="28"/>
        </w:rPr>
        <w:t xml:space="preserve"> заохочуються до використання іншої літератури та джерел, яких немає серед рекомендованих.</w:t>
      </w:r>
    </w:p>
    <w:p w:rsidR="003F428D" w:rsidRDefault="003F428D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428D" w:rsidRDefault="003F428D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D175A" w:rsidRPr="00915B70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3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курсу</w:t>
      </w:r>
    </w:p>
    <w:p w:rsidR="003D175A" w:rsidRPr="00054349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4742" w:type="dxa"/>
        <w:tblInd w:w="526" w:type="dxa"/>
        <w:tblLayout w:type="fixed"/>
        <w:tblLook w:val="0000" w:firstRow="0" w:lastRow="0" w:firstColumn="0" w:lastColumn="0" w:noHBand="0" w:noVBand="0"/>
      </w:tblPr>
      <w:tblGrid>
        <w:gridCol w:w="1417"/>
        <w:gridCol w:w="3119"/>
        <w:gridCol w:w="1294"/>
        <w:gridCol w:w="1701"/>
        <w:gridCol w:w="1418"/>
        <w:gridCol w:w="2551"/>
        <w:gridCol w:w="1843"/>
        <w:gridCol w:w="1399"/>
      </w:tblGrid>
      <w:tr w:rsidR="003D175A" w:rsidRPr="00961B57" w:rsidTr="004F65A8">
        <w:trPr>
          <w:trHeight w:val="1220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Д</w:t>
            </w: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ата /</w:t>
            </w:r>
          </w:p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кількість акад. год.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</w:rPr>
              <w:t xml:space="preserve">Тема, план </w:t>
            </w: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Матеріали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Література</w:t>
            </w:r>
          </w:p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Інтернет</w:t>
            </w:r>
            <w:r w:rsidR="00D1769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ресурси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Завдання,</w:t>
            </w:r>
          </w:p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год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Вага оцінки</w:t>
            </w:r>
          </w:p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(балів)</w:t>
            </w:r>
          </w:p>
        </w:tc>
        <w:tc>
          <w:tcPr>
            <w:tcW w:w="13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175A" w:rsidRPr="00961B57" w:rsidRDefault="003D175A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Термін виконання</w:t>
            </w:r>
          </w:p>
        </w:tc>
      </w:tr>
      <w:tr w:rsidR="00057545" w:rsidRPr="00961B57" w:rsidTr="00D12F08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961B57" w:rsidRDefault="00F73024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проведення – згідно з розкладом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CC6356" w:rsidRDefault="00057545" w:rsidP="001F38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23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І. </w:t>
            </w:r>
            <w:r w:rsidR="00CC63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6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Ortografia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961B57" w:rsidRDefault="00057545" w:rsidP="003F428D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422F87" w:rsidRDefault="00057545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961B57" w:rsidRDefault="00057545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961B57" w:rsidRDefault="00057545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8F4B3F" w:rsidRDefault="00057545" w:rsidP="00D12F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Поточний контроль – </w:t>
            </w:r>
            <w:r w:rsidR="00D12F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балів, Модульна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контрольна робота – </w:t>
            </w:r>
            <w:r w:rsidR="00D12F0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7545" w:rsidRPr="004F65A8" w:rsidRDefault="004F65A8" w:rsidP="003F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Впродовж вивчення дисципліни</w:t>
            </w: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1:</w:t>
            </w:r>
            <w:r w:rsidRPr="00C21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Ortografia wśród innych dyscyplin lingwistycznych. Historia polskiej ortografii. Główne zasady polskiej ortografii (fonetyczna, morfologiczna, historyczna, umowna (konwencjonalna).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Підручники,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навчальна платформа MOODLE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2:</w:t>
            </w:r>
            <w:r w:rsidRPr="00C213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Zasady pisowni liter ó-u; dwuznaku rz i litery ż.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3: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 xml:space="preserve"> Zasady pisowni dwuznaku ch i litery h. Zasady używania liter i, j.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96AD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</w:t>
            </w:r>
            <w:r w:rsidRPr="00C213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Pisownia liter ą, ę oraz połączeń о, е + spółgłoska nosowa.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5: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 xml:space="preserve"> Pisownia przedrostkówzakończonych spółgłoską (z- (z-, s-, ś-), wz- (wz-, wez-, ws-, wes-), bez-, nad-, ob-, od-, pod-, przed-, roz-, w-).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820D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6:</w:t>
            </w:r>
            <w:r w:rsidRPr="00C213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Pisownia pewnych zakończeń form słowotwórczych ze względu na zachodzące w nich ubezdźwięcznienie (przymiotniki na -dzki, - wski; rzeczowniki на - dztwo, -wstwo; rzeczowniki na szczyzna, - cczyzna, -dczyzna).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006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00644">
              <w:rPr>
                <w:rFonts w:ascii="Times New Roman" w:hAnsi="Times New Roman" w:cs="Times New Roman"/>
                <w:sz w:val="24"/>
                <w:szCs w:val="24"/>
              </w:rPr>
              <w:t xml:space="preserve"> Zasady używania wielkiej i małej litery na początku wyrazu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820D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8:</w:t>
            </w:r>
            <w:r w:rsidRPr="00C213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Pisownia partykuł nie; -bym, -byś, -by, - byśmy, -byście; bądź, byle, co, lada, no, indziej; -że, -ż, -li.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9:</w:t>
            </w:r>
            <w:r w:rsidRPr="00C2137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Pisownia łączna i rozdzielna wyrażeń przyimkowych (bezustanny – bez ustanku; mimowolny - mimo woli etc.).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820D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FE414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C213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</w:t>
            </w:r>
            <w:r w:rsidRPr="00C21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Pisownia liczebników pół, ćwierć oraz liczebników złożonych i wyrazów od nich pochodnych.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2137C" w:rsidRPr="00961B57" w:rsidTr="00D12F08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CC6356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C23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 w:rsidRPr="00C23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І. </w:t>
            </w:r>
            <w:r w:rsidRPr="00CC6356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Interpunkcja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961B57" w:rsidRDefault="00C2137C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422F87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961B57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961B57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8F4B3F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 – 25 балів, Модульна контрольна робота – 25 балів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37C" w:rsidRPr="004F65A8" w:rsidRDefault="00C2137C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5A8">
              <w:rPr>
                <w:rFonts w:ascii="Times New Roman" w:eastAsia="Times New Roman" w:hAnsi="Times New Roman" w:cs="Times New Roman"/>
                <w:sz w:val="24"/>
                <w:szCs w:val="24"/>
              </w:rPr>
              <w:t>Впродовж вивчення дисципліни</w:t>
            </w: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год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D524F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1:</w:t>
            </w:r>
            <w:r w:rsidRPr="00F7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Natura polskiej interpunkcji. Użycie kropki.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Підручники, </w:t>
            </w:r>
            <w:r w:rsidRPr="00C2137C">
              <w:rPr>
                <w:rFonts w:ascii="Times New Roman" w:hAnsi="Times New Roman" w:cs="Times New Roman"/>
                <w:sz w:val="24"/>
                <w:szCs w:val="24"/>
              </w:rPr>
              <w:t>навчальна платформа MOODLE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2:</w:t>
            </w:r>
            <w:r>
              <w:rPr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średnika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C6356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pl-PL"/>
              </w:rPr>
            </w:pP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przecinka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820D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4:</w:t>
            </w:r>
            <w:r w:rsidRPr="00F730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znaku zapytania i znaku wykrzyknienia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pl-PL"/>
              </w:rPr>
            </w:pP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wielokropka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8710B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730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dwukropka</w:t>
            </w:r>
          </w:p>
          <w:p w:rsidR="00800644" w:rsidRPr="00F7302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pl-PL"/>
              </w:rPr>
            </w:pP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myślnika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422F8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7302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cudzysłowu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820D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BE5AD9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357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57B0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nawiasu</w:t>
            </w:r>
          </w:p>
          <w:p w:rsidR="00800644" w:rsidRPr="00F7302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F820D1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800644" w:rsidRPr="00961B57" w:rsidTr="0096590A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C2137C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F73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F730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Użycie znaków nieinterpukkcyjnych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12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</w:t>
            </w:r>
          </w:p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бала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644" w:rsidRPr="00961B57" w:rsidRDefault="00800644" w:rsidP="00C21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4FDE" w:rsidRDefault="00F94FDE" w:rsidP="003F428D">
      <w:pPr>
        <w:spacing w:after="0"/>
        <w:ind w:firstLin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75A" w:rsidRPr="00A355D6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Система оцінювання та вимоги</w:t>
      </w:r>
    </w:p>
    <w:p w:rsidR="003D175A" w:rsidRPr="00A355D6" w:rsidRDefault="003D175A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55D6" w:rsidRPr="00A355D6" w:rsidRDefault="00A355D6" w:rsidP="003F428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5D6">
        <w:rPr>
          <w:rFonts w:ascii="Times New Roman" w:hAnsi="Times New Roman" w:cs="Times New Roman"/>
          <w:bCs/>
          <w:sz w:val="28"/>
          <w:szCs w:val="28"/>
        </w:rPr>
        <w:t>Критерії оцінювання результатів навчання</w:t>
      </w:r>
    </w:p>
    <w:p w:rsidR="00A355D6" w:rsidRPr="00A355D6" w:rsidRDefault="00A355D6" w:rsidP="003F42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3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2"/>
        <w:gridCol w:w="2409"/>
        <w:gridCol w:w="3969"/>
        <w:gridCol w:w="2694"/>
        <w:gridCol w:w="1842"/>
      </w:tblGrid>
      <w:tr w:rsidR="00C2137C" w:rsidRPr="00A355D6" w:rsidTr="00EE4BC6">
        <w:trPr>
          <w:cantSplit/>
          <w:trHeight w:val="495"/>
        </w:trPr>
        <w:tc>
          <w:tcPr>
            <w:tcW w:w="12994" w:type="dxa"/>
            <w:gridSpan w:val="4"/>
            <w:shd w:val="clear" w:color="auto" w:fill="auto"/>
            <w:vAlign w:val="center"/>
          </w:tcPr>
          <w:p w:rsidR="00C2137C" w:rsidRPr="00A355D6" w:rsidRDefault="00C2137C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b/>
                <w:sz w:val="28"/>
                <w:szCs w:val="28"/>
              </w:rPr>
              <w:t>Поточний і модульний контроль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355D6">
              <w:rPr>
                <w:rFonts w:ascii="Times New Roman" w:hAnsi="Times New Roman" w:cs="Times New Roman"/>
                <w:b/>
                <w:sz w:val="28"/>
                <w:szCs w:val="28"/>
              </w:rPr>
              <w:t>0 балів)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2137C" w:rsidRPr="00A355D6" w:rsidRDefault="00C2137C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b/>
                <w:sz w:val="28"/>
                <w:szCs w:val="28"/>
              </w:rPr>
              <w:t>Сума</w:t>
            </w:r>
          </w:p>
        </w:tc>
      </w:tr>
      <w:tr w:rsidR="00C2137C" w:rsidRPr="00A355D6" w:rsidTr="00B74E76">
        <w:trPr>
          <w:trHeight w:val="699"/>
        </w:trPr>
        <w:tc>
          <w:tcPr>
            <w:tcW w:w="6331" w:type="dxa"/>
            <w:gridSpan w:val="2"/>
            <w:shd w:val="clear" w:color="auto" w:fill="auto"/>
            <w:vAlign w:val="center"/>
          </w:tcPr>
          <w:p w:rsidR="00C2137C" w:rsidRPr="00A355D6" w:rsidRDefault="00C2137C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Змістовий модуль 1</w:t>
            </w:r>
          </w:p>
          <w:p w:rsidR="00C2137C" w:rsidRPr="00A355D6" w:rsidRDefault="00C2137C" w:rsidP="00C2137C">
            <w:pPr>
              <w:widowControl w:val="0"/>
              <w:spacing w:after="0"/>
              <w:ind w:lef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6663" w:type="dxa"/>
            <w:gridSpan w:val="2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r w:rsidRPr="00A355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2137C" w:rsidRPr="00A355D6" w:rsidRDefault="00C2137C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137C" w:rsidRPr="00A355D6" w:rsidTr="00C2137C">
        <w:trPr>
          <w:trHeight w:val="679"/>
        </w:trPr>
        <w:tc>
          <w:tcPr>
            <w:tcW w:w="3922" w:type="dxa"/>
            <w:shd w:val="clear" w:color="auto" w:fill="auto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тому числі самостійна робота)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Поточний 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тому числі самостійна робота)</w:t>
            </w:r>
          </w:p>
        </w:tc>
        <w:tc>
          <w:tcPr>
            <w:tcW w:w="2694" w:type="dxa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842" w:type="dxa"/>
            <w:vMerge/>
            <w:shd w:val="clear" w:color="auto" w:fill="auto"/>
          </w:tcPr>
          <w:p w:rsidR="00C2137C" w:rsidRPr="00A355D6" w:rsidRDefault="00C2137C" w:rsidP="00C213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37C" w:rsidRPr="00A355D6" w:rsidTr="00C2137C">
        <w:trPr>
          <w:trHeight w:val="479"/>
        </w:trPr>
        <w:tc>
          <w:tcPr>
            <w:tcW w:w="3922" w:type="dxa"/>
            <w:shd w:val="clear" w:color="auto" w:fill="auto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 xml:space="preserve"> балів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 xml:space="preserve"> балів</w:t>
            </w:r>
          </w:p>
        </w:tc>
        <w:tc>
          <w:tcPr>
            <w:tcW w:w="3969" w:type="dxa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 xml:space="preserve"> балів</w:t>
            </w:r>
          </w:p>
        </w:tc>
        <w:tc>
          <w:tcPr>
            <w:tcW w:w="2694" w:type="dxa"/>
            <w:vAlign w:val="center"/>
          </w:tcPr>
          <w:p w:rsidR="00C2137C" w:rsidRPr="00A355D6" w:rsidRDefault="00C2137C" w:rsidP="00C2137C">
            <w:pPr>
              <w:widowControl w:val="0"/>
              <w:spacing w:after="0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355D6">
              <w:rPr>
                <w:rFonts w:ascii="Times New Roman" w:hAnsi="Times New Roman" w:cs="Times New Roman"/>
                <w:sz w:val="28"/>
                <w:szCs w:val="28"/>
              </w:rPr>
              <w:t xml:space="preserve"> балів</w:t>
            </w:r>
          </w:p>
        </w:tc>
        <w:tc>
          <w:tcPr>
            <w:tcW w:w="1842" w:type="dxa"/>
            <w:vMerge/>
            <w:shd w:val="clear" w:color="auto" w:fill="auto"/>
          </w:tcPr>
          <w:p w:rsidR="00C2137C" w:rsidRPr="00A355D6" w:rsidRDefault="00C2137C" w:rsidP="00C2137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5D6" w:rsidRDefault="00A355D6" w:rsidP="003F428D">
      <w:pPr>
        <w:spacing w:after="0"/>
        <w:ind w:firstLine="1"/>
        <w:rPr>
          <w:rFonts w:ascii="Times New Roman" w:hAnsi="Times New Roman" w:cs="Times New Roman"/>
          <w:bCs/>
          <w:sz w:val="28"/>
          <w:szCs w:val="28"/>
        </w:rPr>
      </w:pPr>
    </w:p>
    <w:p w:rsidR="003F428D" w:rsidRPr="003F428D" w:rsidRDefault="003F428D" w:rsidP="003F428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8D">
        <w:rPr>
          <w:rFonts w:ascii="Times New Roman" w:hAnsi="Times New Roman" w:cs="Times New Roman"/>
          <w:b/>
          <w:sz w:val="28"/>
          <w:szCs w:val="28"/>
        </w:rPr>
        <w:t>Таблиця відповідності шкал оцінювання навчальних досягнень здобувачів вищої освіти</w:t>
      </w:r>
      <w:r w:rsidRPr="003F428D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W w:w="148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528"/>
        <w:gridCol w:w="3969"/>
      </w:tblGrid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Рейтингова оцінка з навчальної дисципліни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шкалою ЕСТS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залікова оцінка</w:t>
            </w: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90-100 і більше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А (відмінно)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В (дуже 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8D" w:rsidRPr="003F428D" w:rsidRDefault="003F428D" w:rsidP="003F42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75-81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С (добре)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8D" w:rsidRPr="003F428D" w:rsidRDefault="003F428D" w:rsidP="003F42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67-74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(задовільно)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8D" w:rsidRPr="003F428D" w:rsidRDefault="003F428D" w:rsidP="003F42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Е (достатньо)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28D" w:rsidRPr="003F428D" w:rsidRDefault="003F428D" w:rsidP="003F428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35-59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 з можливістю повторного складання)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не зараховано</w:t>
            </w:r>
          </w:p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8D" w:rsidRPr="003F428D" w:rsidTr="003F428D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>34 і менше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F428D">
              <w:rPr>
                <w:rFonts w:ascii="Times New Roman" w:hAnsi="Times New Roman" w:cs="Times New Roman"/>
                <w:sz w:val="24"/>
                <w:szCs w:val="24"/>
              </w:rPr>
              <w:t xml:space="preserve"> (незадовільно з обов’язковим проведенням додаткової роботи щодо вивчення навчального матеріалу кредитного модуля)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28D" w:rsidRPr="003F428D" w:rsidRDefault="003F428D" w:rsidP="003F42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5D6" w:rsidRPr="00A355D6" w:rsidRDefault="00A355D6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355D6" w:rsidRPr="00A355D6" w:rsidRDefault="00A355D6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D175A" w:rsidRPr="00A355D6">
        <w:rPr>
          <w:rFonts w:ascii="Times New Roman" w:eastAsia="Times New Roman" w:hAnsi="Times New Roman" w:cs="Times New Roman"/>
          <w:sz w:val="28"/>
          <w:szCs w:val="28"/>
        </w:rPr>
        <w:t>мови допуску до підсумкового контролю</w:t>
      </w:r>
      <w:r w:rsidRPr="00A355D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A8" w:rsidRDefault="00A355D6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D6">
        <w:rPr>
          <w:rFonts w:ascii="Times New Roman" w:eastAsia="Times New Roman" w:hAnsi="Times New Roman" w:cs="Times New Roman"/>
          <w:sz w:val="28"/>
          <w:szCs w:val="28"/>
        </w:rPr>
        <w:t>-</w:t>
      </w:r>
      <w:r w:rsidR="003D175A" w:rsidRPr="00A3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65A8" w:rsidRPr="004F65A8">
        <w:rPr>
          <w:rFonts w:ascii="Times New Roman" w:eastAsia="Times New Roman" w:hAnsi="Times New Roman" w:cs="Times New Roman"/>
          <w:sz w:val="28"/>
          <w:szCs w:val="28"/>
        </w:rPr>
        <w:t>відсутність пропусків лекційних і практичних занять аб</w:t>
      </w:r>
      <w:r w:rsidR="004F65A8">
        <w:rPr>
          <w:rFonts w:ascii="Times New Roman" w:eastAsia="Times New Roman" w:hAnsi="Times New Roman" w:cs="Times New Roman"/>
          <w:sz w:val="28"/>
          <w:szCs w:val="28"/>
        </w:rPr>
        <w:t xml:space="preserve">о їх своєчасне відпрацювання на </w:t>
      </w:r>
      <w:r w:rsidR="004F65A8" w:rsidRPr="004F65A8">
        <w:rPr>
          <w:rFonts w:ascii="Times New Roman" w:eastAsia="Times New Roman" w:hAnsi="Times New Roman" w:cs="Times New Roman"/>
          <w:sz w:val="28"/>
          <w:szCs w:val="28"/>
        </w:rPr>
        <w:t xml:space="preserve">консультації, якщо заняття пропущено з поважної причини і </w:t>
      </w:r>
      <w:r w:rsidR="004F65A8">
        <w:rPr>
          <w:rFonts w:ascii="Times New Roman" w:eastAsia="Times New Roman" w:hAnsi="Times New Roman" w:cs="Times New Roman"/>
          <w:sz w:val="28"/>
          <w:szCs w:val="28"/>
        </w:rPr>
        <w:t>є документ, який її засвідчує,</w:t>
      </w:r>
    </w:p>
    <w:p w:rsidR="004F65A8" w:rsidRPr="004F65A8" w:rsidRDefault="004F65A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ожливе виконання індивідуальних завдань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>покращення оцінок.</w:t>
      </w:r>
    </w:p>
    <w:p w:rsidR="003F428D" w:rsidRDefault="003F428D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A8" w:rsidRPr="004F65A8" w:rsidRDefault="004F65A8" w:rsidP="003F428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Рейтингова система, що передбачає оцінювання </w:t>
      </w:r>
      <w:r w:rsidR="003F428D">
        <w:rPr>
          <w:rFonts w:ascii="Times New Roman" w:eastAsia="Times New Roman" w:hAnsi="Times New Roman" w:cs="Times New Roman"/>
          <w:sz w:val="28"/>
          <w:szCs w:val="28"/>
        </w:rPr>
        <w:t>здобувачів вищої освіти</w:t>
      </w:r>
      <w:r w:rsidRPr="004F65A8">
        <w:rPr>
          <w:rFonts w:ascii="Times New Roman" w:eastAsia="Times New Roman" w:hAnsi="Times New Roman" w:cs="Times New Roman"/>
          <w:sz w:val="28"/>
          <w:szCs w:val="28"/>
        </w:rPr>
        <w:t xml:space="preserve"> за всіма видами освітньої діяльності:</w:t>
      </w:r>
    </w:p>
    <w:p w:rsidR="003F428D" w:rsidRPr="003F428D" w:rsidRDefault="004F65A8" w:rsidP="003F428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поточний, підсумковий контроль; </w:t>
      </w:r>
    </w:p>
    <w:p w:rsidR="003F428D" w:rsidRPr="003F428D" w:rsidRDefault="004F65A8" w:rsidP="003F428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презентації, </w:t>
      </w:r>
    </w:p>
    <w:p w:rsidR="003F428D" w:rsidRPr="003F428D" w:rsidRDefault="004F65A8" w:rsidP="003F428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проектна робота, </w:t>
      </w:r>
    </w:p>
    <w:p w:rsidR="003F428D" w:rsidRPr="003F428D" w:rsidRDefault="004F65A8" w:rsidP="003F428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428D">
        <w:rPr>
          <w:rFonts w:ascii="Times New Roman" w:eastAsia="Times New Roman" w:hAnsi="Times New Roman" w:cs="Times New Roman"/>
          <w:sz w:val="28"/>
          <w:szCs w:val="28"/>
        </w:rPr>
        <w:t xml:space="preserve">модульні контрольні роботи, </w:t>
      </w:r>
    </w:p>
    <w:p w:rsidR="003D175A" w:rsidRPr="003F428D" w:rsidRDefault="003F428D" w:rsidP="003F428D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тестування</w:t>
      </w:r>
      <w:r w:rsidR="004F65A8" w:rsidRPr="003F42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694F" w:rsidRDefault="0096694F" w:rsidP="003F428D">
      <w:pPr>
        <w:spacing w:after="0"/>
        <w:rPr>
          <w:sz w:val="28"/>
          <w:szCs w:val="28"/>
        </w:rPr>
      </w:pPr>
    </w:p>
    <w:p w:rsidR="003F428D" w:rsidRPr="003F428D" w:rsidRDefault="003F428D" w:rsidP="003F428D">
      <w:pPr>
        <w:spacing w:after="0"/>
        <w:ind w:left="567" w:firstLine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Рекомендована література</w:t>
      </w:r>
    </w:p>
    <w:p w:rsidR="00C2137C" w:rsidRPr="00800644" w:rsidRDefault="00C2137C" w:rsidP="00800644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800644">
        <w:rPr>
          <w:rFonts w:ascii="Times New Roman" w:hAnsi="Times New Roman" w:cs="Times New Roman"/>
          <w:sz w:val="28"/>
          <w:szCs w:val="28"/>
          <w:lang w:val="pl-PL"/>
        </w:rPr>
        <w:t xml:space="preserve">1. </w:t>
      </w:r>
      <w:r w:rsidRPr="00800644">
        <w:rPr>
          <w:rFonts w:ascii="Times New Roman" w:hAnsi="Times New Roman" w:cs="Times New Roman"/>
          <w:sz w:val="28"/>
          <w:szCs w:val="28"/>
        </w:rPr>
        <w:t>Karpowicz</w:t>
      </w:r>
      <w:r w:rsidR="00800644" w:rsidRPr="00800644">
        <w:rPr>
          <w:rFonts w:ascii="Times New Roman" w:hAnsi="Times New Roman" w:cs="Times New Roman"/>
          <w:sz w:val="28"/>
          <w:szCs w:val="28"/>
        </w:rPr>
        <w:t xml:space="preserve"> T.</w:t>
      </w:r>
      <w:r w:rsidRPr="00800644">
        <w:rPr>
          <w:rFonts w:ascii="Times New Roman" w:hAnsi="Times New Roman" w:cs="Times New Roman"/>
          <w:sz w:val="28"/>
          <w:szCs w:val="28"/>
        </w:rPr>
        <w:t>,</w:t>
      </w:r>
      <w:r w:rsidR="00800644">
        <w:rPr>
          <w:rFonts w:ascii="Times New Roman" w:hAnsi="Times New Roman" w:cs="Times New Roman"/>
          <w:sz w:val="28"/>
          <w:szCs w:val="28"/>
        </w:rPr>
        <w:t xml:space="preserve"> </w:t>
      </w:r>
      <w:r w:rsidRPr="00800644">
        <w:rPr>
          <w:rFonts w:ascii="Times New Roman" w:hAnsi="Times New Roman" w:cs="Times New Roman"/>
          <w:sz w:val="28"/>
          <w:szCs w:val="28"/>
        </w:rPr>
        <w:t>Kultura języka polskiego. Wymowa, ortografia, interpunkcja,Warszawa 2021</w:t>
      </w:r>
      <w:r w:rsidRPr="00800644">
        <w:rPr>
          <w:rFonts w:ascii="Times New Roman" w:hAnsi="Times New Roman" w:cs="Times New Roman"/>
          <w:sz w:val="28"/>
          <w:szCs w:val="28"/>
          <w:lang w:val="en-US"/>
        </w:rPr>
        <w:t>, s. 240</w:t>
      </w:r>
    </w:p>
    <w:p w:rsidR="00C2137C" w:rsidRPr="00800644" w:rsidRDefault="00C2137C" w:rsidP="00800644">
      <w:pPr>
        <w:pStyle w:val="a7"/>
        <w:tabs>
          <w:tab w:val="left" w:pos="230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00644">
        <w:rPr>
          <w:sz w:val="28"/>
          <w:szCs w:val="28"/>
          <w:shd w:val="clear" w:color="auto" w:fill="FFFFFF"/>
        </w:rPr>
        <w:t xml:space="preserve">2. </w:t>
      </w:r>
      <w:r w:rsidRPr="00800644">
        <w:rPr>
          <w:sz w:val="28"/>
          <w:szCs w:val="28"/>
        </w:rPr>
        <w:t>Podracki</w:t>
      </w:r>
      <w:r w:rsidR="00800644" w:rsidRPr="00800644">
        <w:rPr>
          <w:sz w:val="28"/>
          <w:szCs w:val="28"/>
        </w:rPr>
        <w:t xml:space="preserve"> J.</w:t>
      </w:r>
      <w:r w:rsidRPr="00800644">
        <w:rPr>
          <w:sz w:val="28"/>
          <w:szCs w:val="28"/>
        </w:rPr>
        <w:t>, A. Gałązka, Gdzie postawić przecinek? Poradnik ze słownikiem, Warszawa 2021, s.294</w:t>
      </w:r>
    </w:p>
    <w:p w:rsidR="00C2137C" w:rsidRPr="00800644" w:rsidRDefault="00C2137C" w:rsidP="00800644">
      <w:pPr>
        <w:pStyle w:val="a7"/>
        <w:tabs>
          <w:tab w:val="left" w:pos="230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00644">
        <w:rPr>
          <w:sz w:val="28"/>
          <w:szCs w:val="28"/>
        </w:rPr>
        <w:t>3. Miodek</w:t>
      </w:r>
      <w:r w:rsidR="00800644" w:rsidRPr="00800644">
        <w:rPr>
          <w:sz w:val="28"/>
          <w:szCs w:val="28"/>
        </w:rPr>
        <w:t xml:space="preserve"> J.</w:t>
      </w:r>
      <w:r w:rsidRPr="00800644">
        <w:rPr>
          <w:sz w:val="28"/>
          <w:szCs w:val="28"/>
        </w:rPr>
        <w:t>, Słownik ojczyzny-polszczyzny, Wrocław 2016, s. 811</w:t>
      </w:r>
    </w:p>
    <w:p w:rsidR="00800644" w:rsidRPr="00800644" w:rsidRDefault="00800644" w:rsidP="00800644">
      <w:pPr>
        <w:pStyle w:val="a7"/>
        <w:tabs>
          <w:tab w:val="left" w:pos="230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800644">
        <w:rPr>
          <w:sz w:val="28"/>
          <w:szCs w:val="28"/>
          <w:lang w:val="uk-UA"/>
        </w:rPr>
        <w:t xml:space="preserve">4. </w:t>
      </w:r>
      <w:r w:rsidRPr="00800644">
        <w:rPr>
          <w:sz w:val="28"/>
          <w:szCs w:val="28"/>
        </w:rPr>
        <w:t xml:space="preserve">Kremiec A. Zbiór dyktand. Kraków, 2006. </w:t>
      </w:r>
    </w:p>
    <w:p w:rsidR="00800644" w:rsidRPr="00800644" w:rsidRDefault="00800644" w:rsidP="00800644">
      <w:pPr>
        <w:pStyle w:val="a7"/>
        <w:tabs>
          <w:tab w:val="left" w:pos="230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800644">
        <w:rPr>
          <w:sz w:val="28"/>
          <w:szCs w:val="28"/>
        </w:rPr>
        <w:t xml:space="preserve">. Kubiak-Sokół A. Piszemy poprawnie. Poradnik językowy PWN. Warszawa, 2008. </w:t>
      </w:r>
    </w:p>
    <w:p w:rsidR="00800644" w:rsidRPr="00800644" w:rsidRDefault="00800644" w:rsidP="00800644">
      <w:pPr>
        <w:pStyle w:val="a7"/>
        <w:tabs>
          <w:tab w:val="left" w:pos="230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800644">
        <w:rPr>
          <w:sz w:val="28"/>
          <w:szCs w:val="28"/>
        </w:rPr>
        <w:t>. Lipińska E. Nie ma róży bez kolców. Kraków, 1999.</w:t>
      </w:r>
    </w:p>
    <w:p w:rsidR="00C2137C" w:rsidRPr="00800644" w:rsidRDefault="00800644" w:rsidP="00800644">
      <w:pPr>
        <w:pStyle w:val="a7"/>
        <w:tabs>
          <w:tab w:val="left" w:pos="230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C2137C" w:rsidRPr="00800644">
        <w:rPr>
          <w:sz w:val="28"/>
          <w:szCs w:val="28"/>
        </w:rPr>
        <w:t>. Wielki słownik ortograficzny, pod red. E. Polańskiego, Warszawa 2016, s. 1340</w:t>
      </w:r>
    </w:p>
    <w:p w:rsidR="00F96AD4" w:rsidRPr="00800644" w:rsidRDefault="00800644" w:rsidP="008006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137C" w:rsidRPr="00800644">
        <w:rPr>
          <w:rFonts w:ascii="Times New Roman" w:hAnsi="Times New Roman" w:cs="Times New Roman"/>
          <w:sz w:val="28"/>
          <w:szCs w:val="28"/>
        </w:rPr>
        <w:t xml:space="preserve">. Wielki słownik poprawnej polszczyzny, pod red. A. Markowskiego, Warszawa 2018, s.1708  </w:t>
      </w:r>
    </w:p>
    <w:sectPr w:rsidR="00F96AD4" w:rsidRPr="00800644" w:rsidSect="00F94FDE">
      <w:pgSz w:w="16840" w:h="11907" w:orient="landscape"/>
      <w:pgMar w:top="425" w:right="851" w:bottom="851" w:left="85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F8" w:rsidRDefault="005F50F8" w:rsidP="004F65A8">
      <w:pPr>
        <w:spacing w:after="0" w:line="240" w:lineRule="auto"/>
      </w:pPr>
      <w:r>
        <w:separator/>
      </w:r>
    </w:p>
  </w:endnote>
  <w:endnote w:type="continuationSeparator" w:id="0">
    <w:p w:rsidR="005F50F8" w:rsidRDefault="005F50F8" w:rsidP="004F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F8" w:rsidRDefault="005F50F8" w:rsidP="004F65A8">
      <w:pPr>
        <w:spacing w:after="0" w:line="240" w:lineRule="auto"/>
      </w:pPr>
      <w:r>
        <w:separator/>
      </w:r>
    </w:p>
  </w:footnote>
  <w:footnote w:type="continuationSeparator" w:id="0">
    <w:p w:rsidR="005F50F8" w:rsidRDefault="005F50F8" w:rsidP="004F6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E83"/>
    <w:multiLevelType w:val="hybridMultilevel"/>
    <w:tmpl w:val="F726F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089E"/>
    <w:multiLevelType w:val="hybridMultilevel"/>
    <w:tmpl w:val="E458AEAE"/>
    <w:lvl w:ilvl="0" w:tplc="B4F4992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231A"/>
    <w:multiLevelType w:val="hybridMultilevel"/>
    <w:tmpl w:val="2C6C72BC"/>
    <w:lvl w:ilvl="0" w:tplc="12D011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F104E58"/>
    <w:multiLevelType w:val="multilevel"/>
    <w:tmpl w:val="B52A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15BF1"/>
    <w:multiLevelType w:val="hybridMultilevel"/>
    <w:tmpl w:val="1FB6CB0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03164"/>
    <w:multiLevelType w:val="hybridMultilevel"/>
    <w:tmpl w:val="8DD0F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717E"/>
    <w:multiLevelType w:val="hybridMultilevel"/>
    <w:tmpl w:val="AFDC3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F0DC7"/>
    <w:multiLevelType w:val="hybridMultilevel"/>
    <w:tmpl w:val="AD483C0E"/>
    <w:lvl w:ilvl="0" w:tplc="B5E6BBF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264E1"/>
    <w:multiLevelType w:val="hybridMultilevel"/>
    <w:tmpl w:val="1FB6CB0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34E7B"/>
    <w:multiLevelType w:val="hybridMultilevel"/>
    <w:tmpl w:val="3428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2C3F"/>
    <w:multiLevelType w:val="hybridMultilevel"/>
    <w:tmpl w:val="40208044"/>
    <w:lvl w:ilvl="0" w:tplc="D376D33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B5E7D"/>
    <w:multiLevelType w:val="hybridMultilevel"/>
    <w:tmpl w:val="4A4EF4B8"/>
    <w:lvl w:ilvl="0" w:tplc="19842448">
      <w:start w:val="50"/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C1221B1"/>
    <w:multiLevelType w:val="hybridMultilevel"/>
    <w:tmpl w:val="786898C4"/>
    <w:lvl w:ilvl="0" w:tplc="3BE06F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36CCB"/>
    <w:multiLevelType w:val="hybridMultilevel"/>
    <w:tmpl w:val="24D0C3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8408F3"/>
    <w:multiLevelType w:val="hybridMultilevel"/>
    <w:tmpl w:val="71C04282"/>
    <w:lvl w:ilvl="0" w:tplc="796A609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642B"/>
    <w:multiLevelType w:val="hybridMultilevel"/>
    <w:tmpl w:val="9DBE1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578ED"/>
    <w:multiLevelType w:val="multilevel"/>
    <w:tmpl w:val="4BE4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3076F"/>
    <w:multiLevelType w:val="multilevel"/>
    <w:tmpl w:val="D796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82B41"/>
    <w:multiLevelType w:val="hybridMultilevel"/>
    <w:tmpl w:val="5C0A4EEC"/>
    <w:lvl w:ilvl="0" w:tplc="9AC4F26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37E9A"/>
    <w:multiLevelType w:val="hybridMultilevel"/>
    <w:tmpl w:val="A8B6B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377DC3"/>
    <w:multiLevelType w:val="hybridMultilevel"/>
    <w:tmpl w:val="8FF06EB0"/>
    <w:lvl w:ilvl="0" w:tplc="F1CE26A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5753B"/>
    <w:multiLevelType w:val="hybridMultilevel"/>
    <w:tmpl w:val="5B880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5"/>
  </w:num>
  <w:num w:numId="5">
    <w:abstractNumId w:val="12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22"/>
  </w:num>
  <w:num w:numId="11">
    <w:abstractNumId w:val="0"/>
  </w:num>
  <w:num w:numId="12">
    <w:abstractNumId w:val="16"/>
  </w:num>
  <w:num w:numId="13">
    <w:abstractNumId w:val="7"/>
  </w:num>
  <w:num w:numId="14">
    <w:abstractNumId w:val="19"/>
  </w:num>
  <w:num w:numId="15">
    <w:abstractNumId w:val="21"/>
  </w:num>
  <w:num w:numId="16">
    <w:abstractNumId w:val="2"/>
  </w:num>
  <w:num w:numId="17">
    <w:abstractNumId w:val="15"/>
  </w:num>
  <w:num w:numId="18">
    <w:abstractNumId w:val="13"/>
  </w:num>
  <w:num w:numId="19">
    <w:abstractNumId w:val="4"/>
  </w:num>
  <w:num w:numId="20">
    <w:abstractNumId w:val="17"/>
  </w:num>
  <w:num w:numId="21">
    <w:abstractNumId w:val="6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5A"/>
    <w:rsid w:val="00057545"/>
    <w:rsid w:val="00126FD6"/>
    <w:rsid w:val="0013685C"/>
    <w:rsid w:val="00136A4C"/>
    <w:rsid w:val="001F3850"/>
    <w:rsid w:val="002163FA"/>
    <w:rsid w:val="00242409"/>
    <w:rsid w:val="002451B5"/>
    <w:rsid w:val="00264B46"/>
    <w:rsid w:val="0028728D"/>
    <w:rsid w:val="002E0AFB"/>
    <w:rsid w:val="002E5620"/>
    <w:rsid w:val="003032E1"/>
    <w:rsid w:val="00357B01"/>
    <w:rsid w:val="0037766E"/>
    <w:rsid w:val="003D175A"/>
    <w:rsid w:val="003F428D"/>
    <w:rsid w:val="00422F87"/>
    <w:rsid w:val="004F65A8"/>
    <w:rsid w:val="0059560D"/>
    <w:rsid w:val="005F50F8"/>
    <w:rsid w:val="00624457"/>
    <w:rsid w:val="006473DD"/>
    <w:rsid w:val="00656E99"/>
    <w:rsid w:val="00766952"/>
    <w:rsid w:val="00800644"/>
    <w:rsid w:val="00831A7F"/>
    <w:rsid w:val="008F227C"/>
    <w:rsid w:val="0096694F"/>
    <w:rsid w:val="0098710B"/>
    <w:rsid w:val="00A21D01"/>
    <w:rsid w:val="00A355D6"/>
    <w:rsid w:val="00AC78A5"/>
    <w:rsid w:val="00BC7799"/>
    <w:rsid w:val="00BE5AD9"/>
    <w:rsid w:val="00C2137C"/>
    <w:rsid w:val="00C23818"/>
    <w:rsid w:val="00C24468"/>
    <w:rsid w:val="00C813EF"/>
    <w:rsid w:val="00C87FEA"/>
    <w:rsid w:val="00C94C0F"/>
    <w:rsid w:val="00CC6356"/>
    <w:rsid w:val="00D12F08"/>
    <w:rsid w:val="00D17699"/>
    <w:rsid w:val="00D41A99"/>
    <w:rsid w:val="00D524F1"/>
    <w:rsid w:val="00E15C11"/>
    <w:rsid w:val="00E21B8E"/>
    <w:rsid w:val="00F73024"/>
    <w:rsid w:val="00F81E39"/>
    <w:rsid w:val="00F820D1"/>
    <w:rsid w:val="00F94FDE"/>
    <w:rsid w:val="00F96AD4"/>
    <w:rsid w:val="00FC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F9D1"/>
  <w15:docId w15:val="{AB9B4A0C-6BB9-4441-A87E-EB3429B6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5A"/>
    <w:rPr>
      <w:rFonts w:eastAsiaTheme="minorEastAsia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95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175A"/>
    <w:pPr>
      <w:spacing w:after="0"/>
    </w:pPr>
    <w:rPr>
      <w:rFonts w:ascii="Arial" w:eastAsia="Arial" w:hAnsi="Arial" w:cs="Arial"/>
      <w:lang w:eastAsia="uk-UA"/>
    </w:rPr>
  </w:style>
  <w:style w:type="character" w:styleId="a3">
    <w:name w:val="Hyperlink"/>
    <w:basedOn w:val="a0"/>
    <w:uiPriority w:val="99"/>
    <w:unhideWhenUsed/>
    <w:rsid w:val="003D175A"/>
    <w:rPr>
      <w:color w:val="0000FF"/>
      <w:u w:val="single"/>
    </w:rPr>
  </w:style>
  <w:style w:type="table" w:styleId="a4">
    <w:name w:val="Table Grid"/>
    <w:basedOn w:val="a1"/>
    <w:uiPriority w:val="59"/>
    <w:rsid w:val="003D175A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C78A5"/>
    <w:pPr>
      <w:ind w:left="720"/>
      <w:contextualSpacing/>
    </w:pPr>
  </w:style>
  <w:style w:type="paragraph" w:styleId="a6">
    <w:name w:val="No Spacing"/>
    <w:uiPriority w:val="1"/>
    <w:qFormat/>
    <w:rsid w:val="00E15C11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  <w:lang w:val="ru-RU"/>
    </w:rPr>
  </w:style>
  <w:style w:type="paragraph" w:styleId="a7">
    <w:name w:val="Normal (Web)"/>
    <w:basedOn w:val="a"/>
    <w:uiPriority w:val="99"/>
    <w:unhideWhenUsed/>
    <w:rsid w:val="00357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C87F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9560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56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paragraph" w:styleId="a9">
    <w:name w:val="header"/>
    <w:basedOn w:val="a"/>
    <w:link w:val="aa"/>
    <w:uiPriority w:val="99"/>
    <w:unhideWhenUsed/>
    <w:rsid w:val="004F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65A8"/>
    <w:rPr>
      <w:rFonts w:eastAsiaTheme="minorEastAsia"/>
      <w:lang w:eastAsia="uk-UA"/>
    </w:rPr>
  </w:style>
  <w:style w:type="paragraph" w:styleId="ab">
    <w:name w:val="footer"/>
    <w:basedOn w:val="a"/>
    <w:link w:val="ac"/>
    <w:uiPriority w:val="99"/>
    <w:unhideWhenUsed/>
    <w:rsid w:val="004F6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65A8"/>
    <w:rPr>
      <w:rFonts w:eastAsiaTheme="minorEastAsia"/>
      <w:lang w:eastAsia="uk-UA"/>
    </w:rPr>
  </w:style>
  <w:style w:type="character" w:styleId="ad">
    <w:name w:val="Emphasis"/>
    <w:basedOn w:val="a0"/>
    <w:uiPriority w:val="20"/>
    <w:qFormat/>
    <w:rsid w:val="00C23818"/>
    <w:rPr>
      <w:i/>
      <w:iCs/>
    </w:rPr>
  </w:style>
  <w:style w:type="character" w:customStyle="1" w:styleId="fontstyle01">
    <w:name w:val="fontstyle01"/>
    <w:basedOn w:val="a0"/>
    <w:rsid w:val="00126FD6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26FD6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table" w:customStyle="1" w:styleId="10">
    <w:name w:val="Сітка таблиці1"/>
    <w:basedOn w:val="a1"/>
    <w:uiPriority w:val="59"/>
    <w:rsid w:val="00C2137C"/>
    <w:pPr>
      <w:spacing w:after="0" w:line="240" w:lineRule="auto"/>
    </w:pPr>
    <w:rPr>
      <w:rFonts w:ascii="Calibri" w:eastAsia="Calibri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fil.kpnu.edu.ua/stakhni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8ElbRiS7hkAM94yB65gsZAvD-VbMqXuI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ZbMN35h-7ZSJBBOVvL2bTCaLtRbcQA86/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_natalia.stachniuk@kpn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2BAB-65C7-4706-B585-4DF4ECF9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NaTka</cp:lastModifiedBy>
  <cp:revision>8</cp:revision>
  <dcterms:created xsi:type="dcterms:W3CDTF">2022-01-02T21:24:00Z</dcterms:created>
  <dcterms:modified xsi:type="dcterms:W3CDTF">2024-02-04T20:42:00Z</dcterms:modified>
</cp:coreProperties>
</file>