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A3" w:rsidRDefault="001B2FA3" w:rsidP="001B2FA3">
      <w:pPr>
        <w:widowControl w:val="0"/>
        <w:jc w:val="center"/>
        <w:rPr>
          <w:sz w:val="28"/>
          <w:szCs w:val="28"/>
        </w:rPr>
      </w:pPr>
      <w:r w:rsidRPr="00D71A5D">
        <w:rPr>
          <w:sz w:val="28"/>
          <w:szCs w:val="28"/>
        </w:rPr>
        <w:t>Кам’янець-Подільський національний університет імені Івана Огієнка</w:t>
      </w:r>
    </w:p>
    <w:p w:rsidR="00A90787" w:rsidRPr="00D71A5D" w:rsidRDefault="00A90787" w:rsidP="001B2FA3">
      <w:pPr>
        <w:widowControl w:val="0"/>
        <w:jc w:val="center"/>
        <w:rPr>
          <w:sz w:val="28"/>
          <w:szCs w:val="28"/>
        </w:rPr>
      </w:pPr>
      <w:r>
        <w:rPr>
          <w:sz w:val="28"/>
          <w:szCs w:val="28"/>
        </w:rPr>
        <w:t>Факультет іноземної філології</w:t>
      </w:r>
    </w:p>
    <w:p w:rsidR="00F27972" w:rsidRPr="00D71A5D" w:rsidRDefault="00F27972" w:rsidP="00F27972">
      <w:pPr>
        <w:widowControl w:val="0"/>
        <w:jc w:val="center"/>
        <w:rPr>
          <w:i/>
          <w:sz w:val="28"/>
          <w:szCs w:val="28"/>
        </w:rPr>
      </w:pPr>
      <w:r w:rsidRPr="00D71A5D">
        <w:rPr>
          <w:sz w:val="28"/>
          <w:szCs w:val="28"/>
        </w:rPr>
        <w:t>Кафедра слов΄янської філології та загального мовознавства</w:t>
      </w:r>
      <w:r w:rsidRPr="00D71A5D">
        <w:rPr>
          <w:i/>
          <w:sz w:val="28"/>
          <w:szCs w:val="28"/>
        </w:rPr>
        <w:t xml:space="preserve"> </w:t>
      </w:r>
    </w:p>
    <w:p w:rsidR="00F27972" w:rsidRPr="00D71A5D" w:rsidRDefault="00F27972" w:rsidP="00F27972">
      <w:pPr>
        <w:widowControl w:val="0"/>
        <w:jc w:val="center"/>
        <w:rPr>
          <w:i/>
          <w:sz w:val="28"/>
          <w:szCs w:val="28"/>
        </w:rPr>
      </w:pPr>
    </w:p>
    <w:p w:rsidR="001B2FA3" w:rsidRPr="00D71A5D" w:rsidRDefault="001B2FA3" w:rsidP="001B2FA3">
      <w:pPr>
        <w:widowControl w:val="0"/>
        <w:jc w:val="center"/>
        <w:rPr>
          <w:sz w:val="28"/>
          <w:szCs w:val="28"/>
          <w:u w:val="single"/>
        </w:rPr>
      </w:pPr>
    </w:p>
    <w:p w:rsidR="00F27972" w:rsidRPr="00D71A5D" w:rsidRDefault="00F27972" w:rsidP="001B2FA3">
      <w:pPr>
        <w:widowControl w:val="0"/>
        <w:jc w:val="center"/>
        <w:rPr>
          <w:sz w:val="28"/>
          <w:szCs w:val="28"/>
        </w:rPr>
      </w:pPr>
    </w:p>
    <w:p w:rsidR="001B2FA3" w:rsidRPr="00D71A5D" w:rsidRDefault="001B2FA3" w:rsidP="001B2FA3">
      <w:pPr>
        <w:widowControl w:val="0"/>
        <w:ind w:left="5040"/>
        <w:jc w:val="center"/>
        <w:rPr>
          <w:sz w:val="28"/>
          <w:szCs w:val="28"/>
        </w:rPr>
      </w:pPr>
    </w:p>
    <w:p w:rsidR="001B2FA3" w:rsidRPr="00D71A5D" w:rsidRDefault="001B2FA3" w:rsidP="001B2FA3">
      <w:pPr>
        <w:widowControl w:val="0"/>
        <w:ind w:left="5040"/>
        <w:jc w:val="center"/>
        <w:rPr>
          <w:sz w:val="28"/>
          <w:szCs w:val="28"/>
        </w:rPr>
      </w:pPr>
    </w:p>
    <w:p w:rsidR="001B2FA3" w:rsidRPr="00D71A5D" w:rsidRDefault="001B2FA3" w:rsidP="00C81790">
      <w:pPr>
        <w:widowControl w:val="0"/>
        <w:ind w:left="4500"/>
        <w:jc w:val="center"/>
        <w:rPr>
          <w:sz w:val="28"/>
          <w:szCs w:val="28"/>
        </w:rPr>
      </w:pPr>
      <w:r w:rsidRPr="00D71A5D">
        <w:rPr>
          <w:sz w:val="28"/>
          <w:szCs w:val="28"/>
        </w:rPr>
        <w:t>ЗАТВЕРДЖУЮ</w:t>
      </w:r>
    </w:p>
    <w:p w:rsidR="001B2FA3" w:rsidRPr="00C81790" w:rsidRDefault="001B2FA3" w:rsidP="00C81790">
      <w:pPr>
        <w:widowControl w:val="0"/>
        <w:ind w:left="4500"/>
        <w:rPr>
          <w:sz w:val="28"/>
          <w:szCs w:val="28"/>
        </w:rPr>
      </w:pPr>
      <w:r w:rsidRPr="00D71A5D">
        <w:rPr>
          <w:sz w:val="28"/>
          <w:szCs w:val="28"/>
        </w:rPr>
        <w:t>Завідувач кафедри</w:t>
      </w:r>
      <w:r w:rsidR="00C81790" w:rsidRPr="00C81790">
        <w:rPr>
          <w:sz w:val="28"/>
          <w:szCs w:val="28"/>
          <w:lang w:val="ru-RU"/>
        </w:rPr>
        <w:t xml:space="preserve"> </w:t>
      </w:r>
      <w:r w:rsidR="00C81790">
        <w:rPr>
          <w:sz w:val="28"/>
          <w:szCs w:val="28"/>
        </w:rPr>
        <w:t>слов’янської філології та загального мовознавства</w:t>
      </w:r>
    </w:p>
    <w:p w:rsidR="001B2FA3" w:rsidRPr="00D71A5D" w:rsidRDefault="001B2FA3" w:rsidP="001B2FA3">
      <w:pPr>
        <w:widowControl w:val="0"/>
        <w:ind w:left="4500"/>
        <w:jc w:val="center"/>
        <w:rPr>
          <w:sz w:val="28"/>
          <w:szCs w:val="28"/>
        </w:rPr>
      </w:pPr>
    </w:p>
    <w:p w:rsidR="001B2FA3" w:rsidRPr="00D71A5D" w:rsidRDefault="001B2FA3" w:rsidP="001B2FA3">
      <w:pPr>
        <w:widowControl w:val="0"/>
        <w:tabs>
          <w:tab w:val="left" w:pos="7020"/>
        </w:tabs>
        <w:ind w:left="4500"/>
        <w:jc w:val="center"/>
        <w:rPr>
          <w:sz w:val="28"/>
          <w:szCs w:val="28"/>
          <w:lang w:val="ru-RU"/>
        </w:rPr>
      </w:pPr>
      <w:r w:rsidRPr="00D71A5D">
        <w:rPr>
          <w:sz w:val="28"/>
          <w:szCs w:val="28"/>
        </w:rPr>
        <w:t>_____________</w:t>
      </w:r>
      <w:r w:rsidRPr="00D71A5D">
        <w:rPr>
          <w:sz w:val="28"/>
          <w:szCs w:val="28"/>
        </w:rPr>
        <w:tab/>
      </w:r>
      <w:r w:rsidR="009D383A">
        <w:rPr>
          <w:sz w:val="28"/>
          <w:szCs w:val="28"/>
          <w:u w:val="single"/>
          <w:lang w:val="ru-RU"/>
        </w:rPr>
        <w:t>Н.О. Стахнюк</w:t>
      </w:r>
    </w:p>
    <w:p w:rsidR="00A90787" w:rsidRDefault="00A90787" w:rsidP="001B2FA3">
      <w:pPr>
        <w:pStyle w:val="a5"/>
        <w:widowControl w:val="0"/>
        <w:ind w:left="4500"/>
        <w:jc w:val="center"/>
        <w:rPr>
          <w:szCs w:val="28"/>
        </w:rPr>
      </w:pPr>
    </w:p>
    <w:p w:rsidR="001B2FA3" w:rsidRPr="00D71A5D" w:rsidRDefault="001B2FA3" w:rsidP="001B2FA3">
      <w:pPr>
        <w:pStyle w:val="a5"/>
        <w:widowControl w:val="0"/>
        <w:ind w:left="4500"/>
        <w:jc w:val="center"/>
        <w:rPr>
          <w:szCs w:val="28"/>
        </w:rPr>
      </w:pPr>
      <w:r w:rsidRPr="00D71A5D">
        <w:rPr>
          <w:szCs w:val="28"/>
        </w:rPr>
        <w:t>“______”_______________20___ року</w:t>
      </w:r>
    </w:p>
    <w:p w:rsidR="001B2FA3" w:rsidRPr="00D71A5D" w:rsidRDefault="001B2FA3" w:rsidP="001B2FA3">
      <w:pPr>
        <w:pStyle w:val="a5"/>
        <w:widowControl w:val="0"/>
        <w:jc w:val="right"/>
        <w:rPr>
          <w:szCs w:val="28"/>
        </w:rPr>
      </w:pPr>
    </w:p>
    <w:p w:rsidR="001B2FA3" w:rsidRPr="00D71A5D" w:rsidRDefault="001B2FA3" w:rsidP="001B2FA3">
      <w:pPr>
        <w:widowControl w:val="0"/>
        <w:rPr>
          <w:sz w:val="28"/>
          <w:szCs w:val="28"/>
        </w:rPr>
      </w:pPr>
    </w:p>
    <w:p w:rsidR="001B2FA3" w:rsidRPr="00D71A5D" w:rsidRDefault="001B2FA3" w:rsidP="001B2FA3">
      <w:pPr>
        <w:pStyle w:val="2"/>
        <w:keepNext w:val="0"/>
        <w:widowControl w:val="0"/>
        <w:shd w:val="clear" w:color="auto" w:fill="FFFFFF"/>
        <w:jc w:val="center"/>
        <w:rPr>
          <w:rFonts w:ascii="Times New Roman" w:hAnsi="Times New Roman"/>
          <w:i w:val="0"/>
          <w:iCs w:val="0"/>
          <w:lang w:val="uk-UA"/>
        </w:rPr>
      </w:pPr>
    </w:p>
    <w:p w:rsidR="001B2FA3" w:rsidRPr="00D71A5D" w:rsidRDefault="001B2FA3" w:rsidP="001B2FA3">
      <w:pPr>
        <w:pStyle w:val="2"/>
        <w:keepNext w:val="0"/>
        <w:widowControl w:val="0"/>
        <w:shd w:val="clear" w:color="auto" w:fill="FFFFFF"/>
        <w:jc w:val="center"/>
        <w:rPr>
          <w:rFonts w:ascii="Times New Roman" w:hAnsi="Times New Roman"/>
          <w:i w:val="0"/>
          <w:iCs w:val="0"/>
        </w:rPr>
      </w:pPr>
      <w:r w:rsidRPr="00D71A5D">
        <w:rPr>
          <w:rFonts w:ascii="Times New Roman" w:hAnsi="Times New Roman"/>
          <w:i w:val="0"/>
          <w:iCs w:val="0"/>
          <w:lang w:val="uk-UA"/>
        </w:rPr>
        <w:t xml:space="preserve">РОБОЧА </w:t>
      </w:r>
      <w:r w:rsidRPr="00D71A5D">
        <w:rPr>
          <w:rFonts w:ascii="Times New Roman" w:hAnsi="Times New Roman"/>
          <w:i w:val="0"/>
          <w:iCs w:val="0"/>
        </w:rPr>
        <w:t xml:space="preserve">ПРОГРАМА НАВЧАЛЬНОЇ ДИСЦИПЛІНИ </w:t>
      </w:r>
    </w:p>
    <w:p w:rsidR="001B2FA3" w:rsidRPr="00D71A5D" w:rsidRDefault="001B2FA3" w:rsidP="001B2FA3">
      <w:pPr>
        <w:widowControl w:val="0"/>
        <w:jc w:val="center"/>
        <w:rPr>
          <w:b/>
          <w:sz w:val="28"/>
          <w:szCs w:val="28"/>
        </w:rPr>
      </w:pPr>
    </w:p>
    <w:p w:rsidR="001B2FA3" w:rsidRPr="00E00CD3" w:rsidRDefault="00433AA0" w:rsidP="00E135A9">
      <w:pPr>
        <w:widowControl w:val="0"/>
        <w:jc w:val="center"/>
        <w:rPr>
          <w:b/>
          <w:sz w:val="28"/>
          <w:szCs w:val="28"/>
        </w:rPr>
      </w:pPr>
      <w:r>
        <w:rPr>
          <w:b/>
          <w:sz w:val="28"/>
          <w:szCs w:val="28"/>
        </w:rPr>
        <w:t>Польськомовний етикет: історія і сучасність</w:t>
      </w:r>
    </w:p>
    <w:p w:rsidR="001B2FA3" w:rsidRPr="00D71A5D" w:rsidRDefault="001B2FA3" w:rsidP="001B2FA3">
      <w:pPr>
        <w:widowControl w:val="0"/>
        <w:rPr>
          <w:sz w:val="28"/>
          <w:szCs w:val="28"/>
        </w:rPr>
      </w:pPr>
    </w:p>
    <w:p w:rsidR="001B2FA3" w:rsidRPr="00D71A5D" w:rsidRDefault="001B2FA3" w:rsidP="001B2FA3">
      <w:pPr>
        <w:jc w:val="center"/>
        <w:rPr>
          <w:b/>
          <w:sz w:val="28"/>
          <w:szCs w:val="28"/>
        </w:rPr>
      </w:pPr>
    </w:p>
    <w:p w:rsidR="00A90787" w:rsidRDefault="00A90787" w:rsidP="00A90787">
      <w:pPr>
        <w:rPr>
          <w:b/>
          <w:sz w:val="28"/>
          <w:szCs w:val="28"/>
        </w:rPr>
      </w:pPr>
      <w:r>
        <w:rPr>
          <w:sz w:val="28"/>
          <w:szCs w:val="28"/>
        </w:rPr>
        <w:t>Підготовки фахівців</w:t>
      </w:r>
      <w:r>
        <w:rPr>
          <w:b/>
          <w:sz w:val="28"/>
          <w:szCs w:val="28"/>
        </w:rPr>
        <w:t xml:space="preserve">   </w:t>
      </w:r>
      <w:r w:rsidRPr="0033643F">
        <w:rPr>
          <w:sz w:val="28"/>
          <w:szCs w:val="28"/>
          <w:u w:val="single"/>
        </w:rPr>
        <w:t>першого (бакалаврського) рівня вищої освіти</w:t>
      </w:r>
    </w:p>
    <w:p w:rsidR="00A90787" w:rsidRPr="0033643F" w:rsidRDefault="00A90787" w:rsidP="00A90787">
      <w:pPr>
        <w:rPr>
          <w:sz w:val="16"/>
          <w:szCs w:val="16"/>
        </w:rPr>
      </w:pPr>
    </w:p>
    <w:p w:rsidR="00A90787" w:rsidRPr="002E0F99" w:rsidRDefault="00A90787" w:rsidP="00A90787">
      <w:pPr>
        <w:rPr>
          <w:i/>
          <w:sz w:val="20"/>
          <w:szCs w:val="20"/>
          <w:u w:val="single"/>
        </w:rPr>
      </w:pPr>
      <w:r>
        <w:rPr>
          <w:sz w:val="28"/>
          <w:szCs w:val="28"/>
        </w:rPr>
        <w:t>за освітньо-професійною програмою</w:t>
      </w:r>
      <w:r w:rsidR="002B72CD">
        <w:rPr>
          <w:sz w:val="28"/>
          <w:szCs w:val="28"/>
        </w:rPr>
        <w:t xml:space="preserve">: </w:t>
      </w:r>
      <w:r w:rsidR="002B72CD" w:rsidRPr="002B72CD">
        <w:rPr>
          <w:sz w:val="28"/>
          <w:szCs w:val="28"/>
          <w:u w:val="single"/>
        </w:rPr>
        <w:t xml:space="preserve">«Польська мова і зарубіжна література», </w:t>
      </w:r>
      <w:r w:rsidRPr="002B72CD">
        <w:rPr>
          <w:sz w:val="28"/>
          <w:szCs w:val="28"/>
          <w:u w:val="single"/>
        </w:rPr>
        <w:t xml:space="preserve"> </w:t>
      </w:r>
      <w:r w:rsidR="002E0F99" w:rsidRPr="002E0F99">
        <w:rPr>
          <w:sz w:val="28"/>
          <w:szCs w:val="28"/>
          <w:u w:val="single"/>
        </w:rPr>
        <w:t>«Середня освіта (Мова і література (польська, англійська)»</w:t>
      </w:r>
    </w:p>
    <w:p w:rsidR="00A90787" w:rsidRDefault="00A90787" w:rsidP="00A90787">
      <w:pPr>
        <w:jc w:val="center"/>
        <w:rPr>
          <w:b/>
          <w:sz w:val="16"/>
          <w:szCs w:val="16"/>
        </w:rPr>
      </w:pPr>
      <w:r>
        <w:rPr>
          <w:b/>
          <w:sz w:val="28"/>
          <w:szCs w:val="28"/>
        </w:rPr>
        <w:t xml:space="preserve"> </w:t>
      </w:r>
    </w:p>
    <w:p w:rsidR="00A90787" w:rsidRDefault="002E0F99" w:rsidP="00A90787">
      <w:pPr>
        <w:rPr>
          <w:sz w:val="28"/>
          <w:szCs w:val="28"/>
        </w:rPr>
      </w:pPr>
      <w:r>
        <w:rPr>
          <w:sz w:val="28"/>
          <w:szCs w:val="28"/>
        </w:rPr>
        <w:t xml:space="preserve">за </w:t>
      </w:r>
      <w:r w:rsidR="00A90787">
        <w:rPr>
          <w:sz w:val="28"/>
          <w:szCs w:val="28"/>
        </w:rPr>
        <w:t>спеціальн</w:t>
      </w:r>
      <w:r>
        <w:rPr>
          <w:sz w:val="28"/>
          <w:szCs w:val="28"/>
        </w:rPr>
        <w:t xml:space="preserve">істю </w:t>
      </w:r>
      <w:r w:rsidRPr="002E0F99">
        <w:rPr>
          <w:sz w:val="28"/>
          <w:szCs w:val="28"/>
          <w:u w:val="single"/>
        </w:rPr>
        <w:t>014 Середня осві</w:t>
      </w:r>
      <w:r w:rsidR="00E00CD3">
        <w:rPr>
          <w:sz w:val="28"/>
          <w:szCs w:val="28"/>
          <w:u w:val="single"/>
        </w:rPr>
        <w:t xml:space="preserve">та (Мова </w:t>
      </w:r>
      <w:r w:rsidR="00433AA0">
        <w:rPr>
          <w:sz w:val="28"/>
          <w:szCs w:val="28"/>
          <w:u w:val="single"/>
        </w:rPr>
        <w:t>і</w:t>
      </w:r>
      <w:r w:rsidR="00E00CD3">
        <w:rPr>
          <w:sz w:val="28"/>
          <w:szCs w:val="28"/>
          <w:u w:val="single"/>
        </w:rPr>
        <w:t xml:space="preserve"> </w:t>
      </w:r>
      <w:r>
        <w:rPr>
          <w:sz w:val="28"/>
          <w:szCs w:val="28"/>
          <w:u w:val="single"/>
        </w:rPr>
        <w:t>література (польська</w:t>
      </w:r>
      <w:r w:rsidRPr="002E0F99">
        <w:rPr>
          <w:sz w:val="28"/>
          <w:szCs w:val="28"/>
          <w:u w:val="single"/>
        </w:rPr>
        <w:t>)</w:t>
      </w:r>
    </w:p>
    <w:p w:rsidR="00A90787" w:rsidRPr="0033643F" w:rsidRDefault="00A90787" w:rsidP="00A90787">
      <w:pPr>
        <w:rPr>
          <w:sz w:val="16"/>
          <w:szCs w:val="16"/>
        </w:rPr>
      </w:pPr>
    </w:p>
    <w:p w:rsidR="00A90787" w:rsidRDefault="00A90787" w:rsidP="00A90787">
      <w:pPr>
        <w:rPr>
          <w:i/>
          <w:sz w:val="20"/>
          <w:szCs w:val="20"/>
          <w:vertAlign w:val="subscript"/>
        </w:rPr>
      </w:pPr>
      <w:r>
        <w:rPr>
          <w:sz w:val="28"/>
          <w:szCs w:val="28"/>
        </w:rPr>
        <w:t>галузі знань</w:t>
      </w:r>
      <w:r>
        <w:rPr>
          <w:b/>
          <w:sz w:val="28"/>
          <w:szCs w:val="28"/>
        </w:rPr>
        <w:t xml:space="preserve"> </w:t>
      </w:r>
      <w:r w:rsidR="002E0F99" w:rsidRPr="002E0F99">
        <w:rPr>
          <w:sz w:val="28"/>
          <w:szCs w:val="28"/>
          <w:u w:val="single"/>
        </w:rPr>
        <w:t>01 Освіта / Педагогіка</w:t>
      </w:r>
    </w:p>
    <w:p w:rsidR="00A90787" w:rsidRDefault="00A90787" w:rsidP="00A90787">
      <w:pPr>
        <w:jc w:val="center"/>
        <w:rPr>
          <w:b/>
          <w:sz w:val="16"/>
          <w:szCs w:val="16"/>
        </w:rPr>
      </w:pPr>
    </w:p>
    <w:p w:rsidR="00A90787" w:rsidRPr="00007097" w:rsidRDefault="00A90787" w:rsidP="00A90787">
      <w:pPr>
        <w:ind w:left="1701" w:hanging="1701"/>
        <w:rPr>
          <w:b/>
          <w:sz w:val="28"/>
          <w:szCs w:val="28"/>
        </w:rPr>
      </w:pPr>
      <w:r>
        <w:rPr>
          <w:sz w:val="28"/>
          <w:szCs w:val="28"/>
        </w:rPr>
        <w:t xml:space="preserve">мова навчання </w:t>
      </w:r>
      <w:r w:rsidRPr="0033643F">
        <w:rPr>
          <w:sz w:val="28"/>
          <w:szCs w:val="28"/>
          <w:u w:val="single"/>
        </w:rPr>
        <w:t>польська</w:t>
      </w:r>
    </w:p>
    <w:p w:rsidR="00A90787" w:rsidRDefault="00A90787" w:rsidP="00A90787">
      <w:pPr>
        <w:rPr>
          <w:i/>
          <w:sz w:val="20"/>
          <w:szCs w:val="20"/>
        </w:rPr>
      </w:pPr>
    </w:p>
    <w:p w:rsidR="00DA1EA1" w:rsidRPr="00D71A5D" w:rsidRDefault="00DA1EA1" w:rsidP="001B2FA3">
      <w:pPr>
        <w:widowControl w:val="0"/>
        <w:tabs>
          <w:tab w:val="left" w:pos="3780"/>
        </w:tabs>
        <w:jc w:val="both"/>
        <w:rPr>
          <w:sz w:val="28"/>
          <w:szCs w:val="28"/>
          <w:lang w:val="ru-RU"/>
        </w:rPr>
      </w:pPr>
    </w:p>
    <w:p w:rsidR="00DA1EA1" w:rsidRPr="00D71A5D" w:rsidRDefault="00DA1EA1" w:rsidP="001B2FA3">
      <w:pPr>
        <w:widowControl w:val="0"/>
        <w:tabs>
          <w:tab w:val="left" w:pos="3780"/>
        </w:tabs>
        <w:jc w:val="both"/>
        <w:rPr>
          <w:i/>
          <w:sz w:val="28"/>
          <w:szCs w:val="28"/>
          <w:lang w:val="ru-RU"/>
        </w:rPr>
      </w:pPr>
    </w:p>
    <w:p w:rsidR="001B2FA3" w:rsidRPr="00D71A5D" w:rsidRDefault="001B2FA3" w:rsidP="001B2FA3">
      <w:pPr>
        <w:widowControl w:val="0"/>
        <w:jc w:val="both"/>
        <w:rPr>
          <w:sz w:val="28"/>
          <w:szCs w:val="28"/>
        </w:rPr>
      </w:pPr>
      <w:bookmarkStart w:id="0" w:name="_GoBack"/>
      <w:bookmarkEnd w:id="0"/>
    </w:p>
    <w:p w:rsidR="001B2FA3" w:rsidRDefault="001B2FA3" w:rsidP="001B2FA3">
      <w:pPr>
        <w:widowControl w:val="0"/>
        <w:jc w:val="both"/>
        <w:rPr>
          <w:sz w:val="28"/>
          <w:szCs w:val="28"/>
        </w:rPr>
      </w:pPr>
    </w:p>
    <w:p w:rsidR="002E0F99" w:rsidRPr="00D71A5D" w:rsidRDefault="002E0F99" w:rsidP="001B2FA3">
      <w:pPr>
        <w:widowControl w:val="0"/>
        <w:jc w:val="both"/>
        <w:rPr>
          <w:sz w:val="28"/>
          <w:szCs w:val="28"/>
        </w:rPr>
      </w:pPr>
    </w:p>
    <w:p w:rsidR="001B2FA3" w:rsidRPr="00D71A5D" w:rsidRDefault="001B2FA3" w:rsidP="001B2FA3">
      <w:pPr>
        <w:widowControl w:val="0"/>
        <w:jc w:val="both"/>
        <w:rPr>
          <w:sz w:val="28"/>
          <w:szCs w:val="28"/>
        </w:rPr>
      </w:pPr>
    </w:p>
    <w:p w:rsidR="001B2FA3" w:rsidRPr="00D71A5D" w:rsidRDefault="001B2FA3" w:rsidP="001B2FA3">
      <w:pPr>
        <w:widowControl w:val="0"/>
        <w:jc w:val="center"/>
        <w:rPr>
          <w:sz w:val="28"/>
          <w:szCs w:val="28"/>
        </w:rPr>
      </w:pPr>
      <w:r w:rsidRPr="00D71A5D">
        <w:rPr>
          <w:sz w:val="28"/>
          <w:szCs w:val="28"/>
        </w:rPr>
        <w:t>20</w:t>
      </w:r>
      <w:r w:rsidR="00DC4B25" w:rsidRPr="00DC4B25">
        <w:rPr>
          <w:sz w:val="28"/>
          <w:szCs w:val="28"/>
          <w:lang w:val="ru-RU"/>
        </w:rPr>
        <w:t>2</w:t>
      </w:r>
      <w:r w:rsidR="00E00CD3">
        <w:rPr>
          <w:sz w:val="28"/>
          <w:szCs w:val="28"/>
          <w:lang w:val="ru-RU"/>
        </w:rPr>
        <w:t>3</w:t>
      </w:r>
      <w:r w:rsidRPr="00D71A5D">
        <w:rPr>
          <w:sz w:val="28"/>
          <w:szCs w:val="28"/>
        </w:rPr>
        <w:t xml:space="preserve"> -20</w:t>
      </w:r>
      <w:r w:rsidR="00DC4B25" w:rsidRPr="00DC4B25">
        <w:rPr>
          <w:sz w:val="28"/>
          <w:szCs w:val="28"/>
          <w:lang w:val="ru-RU"/>
        </w:rPr>
        <w:t>2</w:t>
      </w:r>
      <w:r w:rsidR="00E00CD3">
        <w:rPr>
          <w:sz w:val="28"/>
          <w:szCs w:val="28"/>
          <w:lang w:val="ru-RU"/>
        </w:rPr>
        <w:t>4</w:t>
      </w:r>
      <w:r w:rsidRPr="00D71A5D">
        <w:rPr>
          <w:sz w:val="28"/>
          <w:szCs w:val="28"/>
        </w:rPr>
        <w:t xml:space="preserve"> навчальний рік</w:t>
      </w:r>
    </w:p>
    <w:p w:rsidR="001B2FA3" w:rsidRPr="00D71A5D" w:rsidRDefault="001B2FA3" w:rsidP="009D383A">
      <w:pPr>
        <w:widowControl w:val="0"/>
        <w:jc w:val="center"/>
        <w:rPr>
          <w:sz w:val="28"/>
          <w:szCs w:val="28"/>
        </w:rPr>
      </w:pPr>
      <w:r w:rsidRPr="00D71A5D">
        <w:rPr>
          <w:sz w:val="28"/>
          <w:szCs w:val="28"/>
        </w:rPr>
        <w:br w:type="page"/>
      </w:r>
      <w:r w:rsidRPr="00D71A5D">
        <w:rPr>
          <w:sz w:val="28"/>
          <w:szCs w:val="28"/>
        </w:rPr>
        <w:lastRenderedPageBreak/>
        <w:tab/>
      </w:r>
    </w:p>
    <w:p w:rsidR="00DA1EA1" w:rsidRPr="00D71A5D" w:rsidRDefault="001B2FA3" w:rsidP="00DA1EA1">
      <w:pPr>
        <w:widowControl w:val="0"/>
        <w:rPr>
          <w:sz w:val="28"/>
          <w:szCs w:val="28"/>
        </w:rPr>
      </w:pPr>
      <w:r w:rsidRPr="00D71A5D">
        <w:rPr>
          <w:sz w:val="28"/>
          <w:szCs w:val="28"/>
        </w:rPr>
        <w:t xml:space="preserve">Розробники програми: </w:t>
      </w:r>
      <w:r w:rsidR="00DC4B25" w:rsidRPr="00DC4B25">
        <w:rPr>
          <w:i/>
          <w:sz w:val="28"/>
          <w:szCs w:val="28"/>
        </w:rPr>
        <w:t>Н.О. Стахнюк, кандидат філологічних наук</w:t>
      </w:r>
      <w:r w:rsidR="00DC4B25">
        <w:rPr>
          <w:i/>
          <w:sz w:val="28"/>
          <w:szCs w:val="28"/>
        </w:rPr>
        <w:t>, доцент</w:t>
      </w:r>
      <w:r w:rsidR="00DA1EA1" w:rsidRPr="00D71A5D">
        <w:rPr>
          <w:i/>
          <w:sz w:val="28"/>
          <w:szCs w:val="28"/>
        </w:rPr>
        <w:t xml:space="preserve"> кафедри слов΄янської філології та загального мовознавства</w:t>
      </w:r>
    </w:p>
    <w:p w:rsidR="001B2FA3" w:rsidRPr="00D71A5D" w:rsidRDefault="001B2FA3" w:rsidP="001B2FA3">
      <w:pPr>
        <w:widowControl w:val="0"/>
        <w:rPr>
          <w:sz w:val="28"/>
          <w:szCs w:val="28"/>
        </w:rPr>
      </w:pPr>
    </w:p>
    <w:p w:rsidR="00DA1EA1" w:rsidRPr="00D71A5D" w:rsidRDefault="001B2FA3" w:rsidP="00DA1EA1">
      <w:pPr>
        <w:widowControl w:val="0"/>
        <w:tabs>
          <w:tab w:val="left" w:pos="3240"/>
        </w:tabs>
        <w:spacing w:line="360" w:lineRule="auto"/>
        <w:rPr>
          <w:sz w:val="28"/>
          <w:szCs w:val="28"/>
        </w:rPr>
      </w:pPr>
      <w:r w:rsidRPr="00D71A5D">
        <w:rPr>
          <w:sz w:val="28"/>
          <w:szCs w:val="28"/>
        </w:rPr>
        <w:tab/>
      </w:r>
    </w:p>
    <w:p w:rsidR="001B2FA3" w:rsidRPr="00D71A5D" w:rsidRDefault="001B2FA3" w:rsidP="001B2FA3">
      <w:pPr>
        <w:widowControl w:val="0"/>
        <w:spacing w:line="360" w:lineRule="auto"/>
        <w:ind w:left="2700"/>
        <w:rPr>
          <w:sz w:val="28"/>
          <w:szCs w:val="28"/>
        </w:rPr>
      </w:pPr>
      <w:r w:rsidRPr="00D71A5D">
        <w:rPr>
          <w:sz w:val="28"/>
          <w:szCs w:val="28"/>
        </w:rPr>
        <w:t xml:space="preserve"> </w:t>
      </w:r>
    </w:p>
    <w:p w:rsidR="001B2FA3" w:rsidRPr="00D71A5D" w:rsidRDefault="001B2FA3" w:rsidP="001B2FA3">
      <w:pPr>
        <w:widowControl w:val="0"/>
        <w:rPr>
          <w:sz w:val="28"/>
          <w:szCs w:val="28"/>
        </w:rPr>
      </w:pPr>
    </w:p>
    <w:p w:rsidR="001B2FA3" w:rsidRPr="00D71A5D" w:rsidRDefault="001B2FA3" w:rsidP="001B2FA3">
      <w:pPr>
        <w:widowControl w:val="0"/>
        <w:jc w:val="both"/>
        <w:rPr>
          <w:sz w:val="28"/>
          <w:szCs w:val="28"/>
        </w:rPr>
      </w:pPr>
    </w:p>
    <w:p w:rsidR="001B2FA3" w:rsidRPr="00D71A5D" w:rsidRDefault="001B2FA3" w:rsidP="001B2FA3">
      <w:pPr>
        <w:widowControl w:val="0"/>
        <w:jc w:val="both"/>
        <w:rPr>
          <w:sz w:val="28"/>
          <w:szCs w:val="28"/>
        </w:rPr>
      </w:pPr>
    </w:p>
    <w:p w:rsidR="00DA1EA1" w:rsidRPr="00D71A5D" w:rsidRDefault="00DA1EA1" w:rsidP="00DA1EA1">
      <w:pPr>
        <w:widowControl w:val="0"/>
        <w:rPr>
          <w:bCs/>
          <w:iCs/>
          <w:sz w:val="28"/>
          <w:szCs w:val="28"/>
          <w:lang w:val="ru-RU"/>
        </w:rPr>
      </w:pPr>
      <w:r w:rsidRPr="00D71A5D">
        <w:rPr>
          <w:sz w:val="28"/>
          <w:szCs w:val="28"/>
        </w:rPr>
        <w:t xml:space="preserve">Робочу програму ухвалено на засіданні </w:t>
      </w:r>
      <w:r w:rsidRPr="00D71A5D">
        <w:rPr>
          <w:bCs/>
          <w:iCs/>
          <w:sz w:val="28"/>
          <w:szCs w:val="28"/>
        </w:rPr>
        <w:t>кафедри  слов΄янської філології та загального мовознавства</w:t>
      </w:r>
    </w:p>
    <w:p w:rsidR="00DA1EA1" w:rsidRPr="00D71A5D" w:rsidRDefault="00DA1EA1" w:rsidP="00DA1EA1">
      <w:pPr>
        <w:widowControl w:val="0"/>
        <w:rPr>
          <w:bCs/>
          <w:iCs/>
          <w:sz w:val="28"/>
          <w:szCs w:val="28"/>
          <w:lang w:val="ru-RU"/>
        </w:rPr>
      </w:pPr>
    </w:p>
    <w:p w:rsidR="00DA1EA1" w:rsidRPr="00D71A5D" w:rsidRDefault="00DA1EA1" w:rsidP="00DA1EA1">
      <w:pPr>
        <w:widowControl w:val="0"/>
        <w:rPr>
          <w:bCs/>
          <w:iCs/>
          <w:sz w:val="28"/>
          <w:szCs w:val="28"/>
          <w:lang w:val="ru-RU"/>
        </w:rPr>
      </w:pPr>
    </w:p>
    <w:p w:rsidR="00DC4B25" w:rsidRDefault="00DC4B25" w:rsidP="00DC4B25">
      <w:pPr>
        <w:widowControl w:val="0"/>
        <w:rPr>
          <w:sz w:val="28"/>
          <w:szCs w:val="28"/>
        </w:rPr>
      </w:pPr>
      <w:r w:rsidRPr="00686B76">
        <w:rPr>
          <w:sz w:val="28"/>
          <w:szCs w:val="28"/>
        </w:rPr>
        <w:t xml:space="preserve">Протокол № </w:t>
      </w:r>
      <w:r>
        <w:rPr>
          <w:sz w:val="28"/>
          <w:szCs w:val="28"/>
        </w:rPr>
        <w:t>____</w:t>
      </w:r>
      <w:r w:rsidRPr="00686B76">
        <w:rPr>
          <w:sz w:val="28"/>
          <w:szCs w:val="28"/>
        </w:rPr>
        <w:t xml:space="preserve"> від  «</w:t>
      </w:r>
      <w:r>
        <w:rPr>
          <w:sz w:val="28"/>
          <w:szCs w:val="28"/>
        </w:rPr>
        <w:t>___</w:t>
      </w:r>
      <w:r w:rsidRPr="00686B76">
        <w:rPr>
          <w:sz w:val="28"/>
          <w:szCs w:val="28"/>
        </w:rPr>
        <w:t xml:space="preserve">» </w:t>
      </w:r>
      <w:r>
        <w:rPr>
          <w:sz w:val="28"/>
          <w:szCs w:val="28"/>
        </w:rPr>
        <w:t>______________</w:t>
      </w:r>
      <w:r w:rsidRPr="00686B76">
        <w:rPr>
          <w:sz w:val="28"/>
          <w:szCs w:val="28"/>
        </w:rPr>
        <w:t xml:space="preserve"> 20</w:t>
      </w:r>
      <w:r>
        <w:rPr>
          <w:sz w:val="28"/>
          <w:szCs w:val="28"/>
        </w:rPr>
        <w:t>____</w:t>
      </w:r>
      <w:r w:rsidRPr="00686B76">
        <w:rPr>
          <w:sz w:val="28"/>
          <w:szCs w:val="28"/>
        </w:rPr>
        <w:t xml:space="preserve"> року</w:t>
      </w:r>
      <w:r>
        <w:rPr>
          <w:sz w:val="28"/>
          <w:szCs w:val="28"/>
        </w:rPr>
        <w:t xml:space="preserve"> </w:t>
      </w:r>
    </w:p>
    <w:p w:rsidR="00DC4B25" w:rsidRDefault="00DC4B25" w:rsidP="00DC4B25">
      <w:pPr>
        <w:widowControl w:val="0"/>
        <w:rPr>
          <w:sz w:val="28"/>
          <w:szCs w:val="28"/>
        </w:rPr>
      </w:pPr>
    </w:p>
    <w:p w:rsidR="00DC4B25" w:rsidRDefault="00DC4B25" w:rsidP="00DC4B25">
      <w:pPr>
        <w:widowControl w:val="0"/>
        <w:tabs>
          <w:tab w:val="left" w:pos="2880"/>
        </w:tabs>
        <w:rPr>
          <w:sz w:val="28"/>
          <w:szCs w:val="28"/>
        </w:rPr>
      </w:pPr>
    </w:p>
    <w:p w:rsidR="00DC4B25" w:rsidRDefault="00DC4B25" w:rsidP="00DC4B25">
      <w:pPr>
        <w:widowControl w:val="0"/>
        <w:tabs>
          <w:tab w:val="left" w:pos="2880"/>
        </w:tabs>
        <w:rPr>
          <w:sz w:val="28"/>
          <w:szCs w:val="28"/>
        </w:rPr>
      </w:pPr>
    </w:p>
    <w:p w:rsidR="00DC4B25" w:rsidRDefault="00DC4B25" w:rsidP="00DC4B25">
      <w:pPr>
        <w:widowControl w:val="0"/>
        <w:tabs>
          <w:tab w:val="left" w:pos="2880"/>
        </w:tabs>
        <w:rPr>
          <w:sz w:val="28"/>
          <w:szCs w:val="28"/>
        </w:rPr>
      </w:pPr>
      <w:r>
        <w:rPr>
          <w:sz w:val="28"/>
          <w:szCs w:val="28"/>
        </w:rPr>
        <w:t>ПОГОДЖЕНО</w:t>
      </w:r>
    </w:p>
    <w:p w:rsidR="00DC4B25" w:rsidRDefault="00DC4B25" w:rsidP="00DC4B25">
      <w:pPr>
        <w:widowControl w:val="0"/>
        <w:tabs>
          <w:tab w:val="left" w:pos="2880"/>
        </w:tabs>
        <w:rPr>
          <w:sz w:val="28"/>
          <w:szCs w:val="28"/>
        </w:rPr>
      </w:pPr>
    </w:p>
    <w:p w:rsidR="00DC4B25" w:rsidRDefault="00DC4B25" w:rsidP="00DC4B25">
      <w:pPr>
        <w:widowControl w:val="0"/>
        <w:tabs>
          <w:tab w:val="left" w:pos="2880"/>
        </w:tabs>
        <w:rPr>
          <w:sz w:val="28"/>
          <w:szCs w:val="28"/>
        </w:rPr>
      </w:pPr>
      <w:r>
        <w:rPr>
          <w:sz w:val="28"/>
          <w:szCs w:val="28"/>
        </w:rPr>
        <w:t xml:space="preserve">Керівник </w:t>
      </w:r>
    </w:p>
    <w:p w:rsidR="00DC4B25" w:rsidRPr="00280D66" w:rsidRDefault="00DC4B25" w:rsidP="00DC4B25">
      <w:pPr>
        <w:widowControl w:val="0"/>
        <w:tabs>
          <w:tab w:val="left" w:pos="2880"/>
        </w:tabs>
        <w:rPr>
          <w:sz w:val="28"/>
          <w:szCs w:val="28"/>
        </w:rPr>
      </w:pPr>
      <w:r>
        <w:rPr>
          <w:sz w:val="28"/>
          <w:szCs w:val="28"/>
        </w:rPr>
        <w:t xml:space="preserve">групи забезпечення освітньої програми   ___________      </w:t>
      </w:r>
      <w:r w:rsidRPr="00280D66">
        <w:rPr>
          <w:sz w:val="28"/>
          <w:szCs w:val="28"/>
        </w:rPr>
        <w:t>_____</w:t>
      </w:r>
      <w:r>
        <w:rPr>
          <w:sz w:val="28"/>
          <w:szCs w:val="28"/>
        </w:rPr>
        <w:t>____________</w:t>
      </w:r>
    </w:p>
    <w:p w:rsidR="00DC4B25" w:rsidRPr="00086371" w:rsidRDefault="00DC4B25" w:rsidP="00DC4B25">
      <w:pPr>
        <w:widowControl w:val="0"/>
        <w:tabs>
          <w:tab w:val="left" w:pos="5580"/>
        </w:tabs>
        <w:rPr>
          <w:sz w:val="20"/>
          <w:szCs w:val="20"/>
        </w:rPr>
      </w:pPr>
      <w:r>
        <w:rPr>
          <w:sz w:val="20"/>
          <w:szCs w:val="20"/>
        </w:rPr>
        <w:tab/>
      </w:r>
      <w:r w:rsidRPr="00086371">
        <w:rPr>
          <w:i/>
          <w:sz w:val="20"/>
          <w:szCs w:val="20"/>
        </w:rPr>
        <w:t>підпис</w:t>
      </w:r>
      <w:r w:rsidRPr="00086371">
        <w:rPr>
          <w:sz w:val="20"/>
          <w:szCs w:val="20"/>
        </w:rPr>
        <w:tab/>
      </w:r>
      <w:r w:rsidRPr="00086371">
        <w:rPr>
          <w:i/>
          <w:sz w:val="20"/>
          <w:szCs w:val="20"/>
        </w:rPr>
        <w:t xml:space="preserve">             </w:t>
      </w:r>
      <w:r>
        <w:rPr>
          <w:i/>
          <w:sz w:val="20"/>
          <w:szCs w:val="20"/>
        </w:rPr>
        <w:t xml:space="preserve">  </w:t>
      </w:r>
      <w:r w:rsidRPr="00086371">
        <w:rPr>
          <w:i/>
          <w:sz w:val="20"/>
          <w:szCs w:val="20"/>
        </w:rPr>
        <w:t xml:space="preserve">  ініціали та прізвище</w:t>
      </w:r>
      <w:r w:rsidRPr="00086371">
        <w:rPr>
          <w:sz w:val="20"/>
          <w:szCs w:val="20"/>
        </w:rPr>
        <w:t xml:space="preserve"> </w:t>
      </w:r>
    </w:p>
    <w:p w:rsidR="001B2FA3" w:rsidRPr="00D71A5D" w:rsidRDefault="001B2FA3" w:rsidP="001B2FA3">
      <w:pPr>
        <w:widowControl w:val="0"/>
        <w:rPr>
          <w:sz w:val="28"/>
          <w:szCs w:val="28"/>
        </w:rPr>
      </w:pPr>
    </w:p>
    <w:p w:rsidR="001B2FA3" w:rsidRPr="00D71A5D" w:rsidRDefault="001B2FA3" w:rsidP="001B2FA3">
      <w:pPr>
        <w:widowControl w:val="0"/>
        <w:jc w:val="both"/>
        <w:rPr>
          <w:sz w:val="28"/>
          <w:szCs w:val="28"/>
        </w:rPr>
      </w:pPr>
    </w:p>
    <w:p w:rsidR="001B2FA3" w:rsidRPr="00D71A5D" w:rsidRDefault="001B2FA3" w:rsidP="001B2FA3">
      <w:pPr>
        <w:widowControl w:val="0"/>
        <w:jc w:val="both"/>
        <w:rPr>
          <w:sz w:val="28"/>
          <w:szCs w:val="28"/>
        </w:rPr>
      </w:pPr>
    </w:p>
    <w:p w:rsidR="001B2FA3" w:rsidRPr="00D71A5D" w:rsidRDefault="001B2FA3" w:rsidP="001B2FA3">
      <w:pPr>
        <w:widowControl w:val="0"/>
        <w:jc w:val="both"/>
        <w:rPr>
          <w:sz w:val="28"/>
          <w:szCs w:val="28"/>
        </w:rPr>
      </w:pPr>
    </w:p>
    <w:p w:rsidR="001B2FA3" w:rsidRPr="00D71A5D" w:rsidRDefault="001B2FA3" w:rsidP="001B2FA3">
      <w:pPr>
        <w:widowControl w:val="0"/>
        <w:ind w:left="6720"/>
        <w:rPr>
          <w:sz w:val="28"/>
          <w:szCs w:val="28"/>
        </w:rPr>
      </w:pPr>
    </w:p>
    <w:p w:rsidR="001B2FA3" w:rsidRPr="00D71A5D" w:rsidRDefault="001B2FA3" w:rsidP="001B2FA3">
      <w:pPr>
        <w:widowControl w:val="0"/>
        <w:ind w:left="6720"/>
        <w:rPr>
          <w:sz w:val="28"/>
          <w:szCs w:val="28"/>
        </w:rPr>
      </w:pPr>
    </w:p>
    <w:p w:rsidR="001B2FA3" w:rsidRPr="00D71A5D" w:rsidRDefault="001B2FA3" w:rsidP="00CD3794">
      <w:pPr>
        <w:widowControl w:val="0"/>
        <w:ind w:left="5664" w:firstLine="708"/>
        <w:rPr>
          <w:sz w:val="28"/>
          <w:szCs w:val="28"/>
        </w:rPr>
      </w:pPr>
      <w:r w:rsidRPr="00D71A5D">
        <w:rPr>
          <w:sz w:val="28"/>
          <w:szCs w:val="28"/>
        </w:rPr>
        <w:sym w:font="Symbol" w:char="00D3"/>
      </w:r>
      <w:r w:rsidRPr="00D71A5D">
        <w:rPr>
          <w:sz w:val="28"/>
          <w:szCs w:val="28"/>
        </w:rPr>
        <w:t>__________, 20__ рік</w:t>
      </w:r>
    </w:p>
    <w:p w:rsidR="001B2FA3" w:rsidRPr="00D71A5D" w:rsidRDefault="001B2FA3" w:rsidP="00CD3794">
      <w:pPr>
        <w:widowControl w:val="0"/>
        <w:ind w:left="5664" w:firstLine="708"/>
        <w:rPr>
          <w:sz w:val="28"/>
          <w:szCs w:val="28"/>
        </w:rPr>
      </w:pPr>
      <w:r w:rsidRPr="00D71A5D">
        <w:rPr>
          <w:sz w:val="28"/>
          <w:szCs w:val="28"/>
        </w:rPr>
        <w:sym w:font="Symbol" w:char="00D3"/>
      </w:r>
      <w:r w:rsidRPr="00D71A5D">
        <w:rPr>
          <w:sz w:val="28"/>
          <w:szCs w:val="28"/>
        </w:rPr>
        <w:t xml:space="preserve"> __________, 20__  рік</w:t>
      </w:r>
    </w:p>
    <w:p w:rsidR="00DC4B25" w:rsidRPr="00DC4B25" w:rsidRDefault="001B2FA3" w:rsidP="00DC4B25">
      <w:pPr>
        <w:widowControl w:val="0"/>
        <w:ind w:left="540"/>
        <w:rPr>
          <w:b/>
          <w:sz w:val="28"/>
          <w:szCs w:val="28"/>
        </w:rPr>
      </w:pPr>
      <w:r w:rsidRPr="00D71A5D">
        <w:rPr>
          <w:sz w:val="28"/>
          <w:szCs w:val="28"/>
        </w:rPr>
        <w:br w:type="page"/>
      </w:r>
    </w:p>
    <w:p w:rsidR="00DC4B25" w:rsidRDefault="00DC4B25" w:rsidP="00DC4B25">
      <w:pPr>
        <w:shd w:val="clear" w:color="auto" w:fill="FFFFFF"/>
        <w:ind w:firstLine="709"/>
        <w:jc w:val="both"/>
        <w:rPr>
          <w:b/>
          <w:sz w:val="28"/>
          <w:szCs w:val="28"/>
        </w:rPr>
      </w:pPr>
      <w:r w:rsidRPr="0033643F">
        <w:rPr>
          <w:b/>
          <w:sz w:val="28"/>
          <w:szCs w:val="28"/>
        </w:rPr>
        <w:lastRenderedPageBreak/>
        <w:t>Зміст робочої програми навчальної дисципліни</w:t>
      </w:r>
    </w:p>
    <w:p w:rsidR="00DC4B25" w:rsidRDefault="00DC4B25" w:rsidP="00DC4B25">
      <w:pPr>
        <w:shd w:val="clear" w:color="auto" w:fill="FFFFFF"/>
        <w:ind w:firstLine="709"/>
        <w:jc w:val="both"/>
        <w:rPr>
          <w:b/>
          <w:bCs/>
          <w:sz w:val="28"/>
          <w:szCs w:val="28"/>
        </w:rPr>
      </w:pPr>
    </w:p>
    <w:p w:rsidR="00CE12C6" w:rsidRPr="00CE12C6" w:rsidRDefault="00CE12C6" w:rsidP="00CE12C6">
      <w:pPr>
        <w:ind w:firstLine="1"/>
        <w:rPr>
          <w:b/>
        </w:rPr>
      </w:pPr>
      <w:r w:rsidRPr="00CE12C6">
        <w:rPr>
          <w:b/>
        </w:rPr>
        <w:t xml:space="preserve">1. </w:t>
      </w:r>
      <w:r w:rsidRPr="00CE12C6">
        <w:rPr>
          <w:b/>
          <w:bCs/>
        </w:rPr>
        <w:t>Мета вивчення навчальної дисципліни</w:t>
      </w:r>
      <w:r w:rsidRPr="00CE12C6">
        <w:rPr>
          <w:b/>
        </w:rPr>
        <w:t xml:space="preserve"> </w:t>
      </w:r>
    </w:p>
    <w:p w:rsidR="00DC4B25" w:rsidRPr="00433AA0" w:rsidRDefault="00433AA0" w:rsidP="00DC4B25">
      <w:pPr>
        <w:shd w:val="clear" w:color="auto" w:fill="FFFFFF"/>
        <w:ind w:firstLine="709"/>
        <w:jc w:val="both"/>
      </w:pPr>
      <w:r w:rsidRPr="00433AA0">
        <w:t>Метою курсу є курсу є ознайомлення студентів з теоретичними проблемами сучасного функціонування мовних одиниць різних рівнів (на тлі традиції), а також формування в них практичних навичок правильного вживання польської мови на різних рівнях, з урахуванням засад етики та естетики слова та диференційованої для офіційних і неофіційних комунікативних ситуацій (т. зв. зразкової та ужиткової) норми сучасної польської мови.</w:t>
      </w:r>
      <w:r w:rsidRPr="00433AA0">
        <w:t xml:space="preserve"> </w:t>
      </w:r>
    </w:p>
    <w:p w:rsidR="00DC4B25" w:rsidRPr="00433AA0" w:rsidRDefault="00DC4B25" w:rsidP="00DC4B25">
      <w:pPr>
        <w:shd w:val="clear" w:color="auto" w:fill="FFFFFF"/>
        <w:ind w:firstLine="709"/>
        <w:jc w:val="both"/>
      </w:pPr>
    </w:p>
    <w:p w:rsidR="00DC4B25" w:rsidRPr="00433AA0" w:rsidRDefault="00DC4B25" w:rsidP="00DC4B25">
      <w:pPr>
        <w:shd w:val="clear" w:color="auto" w:fill="FFFFFF"/>
        <w:ind w:firstLine="709"/>
        <w:jc w:val="both"/>
        <w:rPr>
          <w:b/>
        </w:rPr>
      </w:pPr>
      <w:r w:rsidRPr="00433AA0">
        <w:rPr>
          <w:b/>
        </w:rPr>
        <w:t>Уміння та навички:</w:t>
      </w:r>
    </w:p>
    <w:p w:rsidR="00433AA0" w:rsidRPr="00433AA0" w:rsidRDefault="00433AA0" w:rsidP="00433AA0">
      <w:pPr>
        <w:pBdr>
          <w:top w:val="nil"/>
          <w:left w:val="nil"/>
          <w:bottom w:val="nil"/>
          <w:right w:val="nil"/>
          <w:between w:val="nil"/>
        </w:pBdr>
        <w:ind w:firstLine="709"/>
        <w:jc w:val="both"/>
      </w:pPr>
      <w:r w:rsidRPr="00433AA0">
        <w:t>Курс пропонує розгляд найпроблемніших питань пов'язаних з особливостями мовленнєвого етикету поляків. Обрані для вивчення проблеми представляють найдинамічніші явища пов'язані із варіантністю мовних одиниць на сучасному етапі розвитку польської мови. Студенти засвоюють матеріал про складні випадки диференційованої за різними критеріями польської нормативні («зразкові» й «ужиткові») форми, водночас пізнають помилкові форми, що їх часто вживають носії польської мови. Слухачі курсу ознайомлюються із динамічними процесами в польському словотворенні і слововживанні, аналізують проблеми розмитості меж сучасних функціональних стилів, мовно-культурні звичаї поляків (на прикладі актів мовленнєвого етикету) аналізують на тлі рідної мови і культури, а також у зіставленні з історичним аспектом.</w:t>
      </w:r>
    </w:p>
    <w:p w:rsidR="00433AA0" w:rsidRPr="00433AA0" w:rsidRDefault="00433AA0" w:rsidP="00433AA0">
      <w:pPr>
        <w:pBdr>
          <w:top w:val="nil"/>
          <w:left w:val="nil"/>
          <w:bottom w:val="nil"/>
          <w:right w:val="nil"/>
          <w:between w:val="nil"/>
        </w:pBdr>
        <w:ind w:firstLine="709"/>
        <w:jc w:val="both"/>
      </w:pPr>
      <w:r w:rsidRPr="00433AA0">
        <w:t>Для досягнення мети необхідно вирішити такі завдання:</w:t>
      </w:r>
    </w:p>
    <w:p w:rsidR="00433AA0" w:rsidRPr="00433AA0" w:rsidRDefault="00433AA0" w:rsidP="00433AA0">
      <w:pPr>
        <w:pBdr>
          <w:top w:val="nil"/>
          <w:left w:val="nil"/>
          <w:bottom w:val="nil"/>
          <w:right w:val="nil"/>
          <w:between w:val="nil"/>
        </w:pBdr>
        <w:ind w:firstLine="709"/>
        <w:jc w:val="both"/>
      </w:pPr>
      <w:r w:rsidRPr="00433AA0">
        <w:t xml:space="preserve"> - систематизувати проблемні щодо вживання одиниці польської мови на всіх її рівнях; </w:t>
      </w:r>
    </w:p>
    <w:p w:rsidR="00433AA0" w:rsidRPr="00433AA0" w:rsidRDefault="00433AA0" w:rsidP="00433AA0">
      <w:pPr>
        <w:pBdr>
          <w:top w:val="nil"/>
          <w:left w:val="nil"/>
          <w:bottom w:val="nil"/>
          <w:right w:val="nil"/>
          <w:between w:val="nil"/>
        </w:pBdr>
        <w:ind w:firstLine="709"/>
        <w:jc w:val="both"/>
      </w:pPr>
      <w:r w:rsidRPr="00433AA0">
        <w:t xml:space="preserve">- звернути увагу на варіантність мовних одиниць на кожному з рівнів мовної системи; </w:t>
      </w:r>
    </w:p>
    <w:p w:rsidR="00433AA0" w:rsidRPr="00433AA0" w:rsidRDefault="00433AA0" w:rsidP="00433AA0">
      <w:pPr>
        <w:pBdr>
          <w:top w:val="nil"/>
          <w:left w:val="nil"/>
          <w:bottom w:val="nil"/>
          <w:right w:val="nil"/>
          <w:between w:val="nil"/>
        </w:pBdr>
        <w:ind w:firstLine="709"/>
        <w:jc w:val="both"/>
      </w:pPr>
      <w:r w:rsidRPr="00433AA0">
        <w:t>- представити студентам тенденції розвитку польської мови на всіх її рівнях та етапах, вчити їх аналізувати мовні зміни;</w:t>
      </w:r>
    </w:p>
    <w:p w:rsidR="00433AA0" w:rsidRPr="00433AA0" w:rsidRDefault="00433AA0" w:rsidP="00433AA0">
      <w:pPr>
        <w:pBdr>
          <w:top w:val="nil"/>
          <w:left w:val="nil"/>
          <w:bottom w:val="nil"/>
          <w:right w:val="nil"/>
          <w:between w:val="nil"/>
        </w:pBdr>
        <w:ind w:firstLine="709"/>
        <w:jc w:val="both"/>
      </w:pPr>
      <w:r w:rsidRPr="00433AA0">
        <w:t xml:space="preserve">- звернути особливу увагу на мовно-комунікативні аспекти функціонування та використання польської мови; </w:t>
      </w:r>
    </w:p>
    <w:p w:rsidR="00DC4B25" w:rsidRPr="00433AA0" w:rsidRDefault="00433AA0" w:rsidP="00433AA0">
      <w:pPr>
        <w:shd w:val="clear" w:color="auto" w:fill="FFFFFF"/>
        <w:ind w:firstLine="709"/>
        <w:jc w:val="both"/>
      </w:pPr>
      <w:r w:rsidRPr="00433AA0">
        <w:t>- систематизувати складні проблеми в польському мовленні українців.</w:t>
      </w:r>
      <w:r w:rsidR="00DC4B25" w:rsidRPr="00433AA0">
        <w:t xml:space="preserve"> </w:t>
      </w:r>
    </w:p>
    <w:p w:rsidR="00DC4B25" w:rsidRPr="00CE12C6" w:rsidRDefault="00DC4B25" w:rsidP="00DC4B25">
      <w:pPr>
        <w:shd w:val="clear" w:color="auto" w:fill="FFFFFF"/>
        <w:ind w:firstLine="709"/>
        <w:jc w:val="both"/>
      </w:pPr>
    </w:p>
    <w:p w:rsidR="00AC3A0D" w:rsidRPr="0033643F" w:rsidRDefault="00AC3A0D" w:rsidP="00AC3A0D">
      <w:pPr>
        <w:shd w:val="clear" w:color="auto" w:fill="FFFFFF"/>
        <w:ind w:firstLine="709"/>
        <w:jc w:val="both"/>
        <w:rPr>
          <w:bCs/>
          <w:spacing w:val="-4"/>
          <w:sz w:val="28"/>
          <w:szCs w:val="28"/>
        </w:rPr>
      </w:pPr>
      <w:r w:rsidRPr="0033643F">
        <w:rPr>
          <w:spacing w:val="-4"/>
          <w:sz w:val="28"/>
          <w:szCs w:val="28"/>
        </w:rPr>
        <w:t>2.  Обсяг</w:t>
      </w:r>
      <w:r w:rsidRPr="0033643F">
        <w:rPr>
          <w:bCs/>
          <w:spacing w:val="-4"/>
          <w:sz w:val="28"/>
          <w:szCs w:val="28"/>
        </w:rPr>
        <w:t xml:space="preserve"> дисципліни </w:t>
      </w:r>
    </w:p>
    <w:p w:rsidR="00AC3A0D" w:rsidRPr="00DC4C00" w:rsidRDefault="00AC3A0D" w:rsidP="00AC3A0D">
      <w:pPr>
        <w:rPr>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4846"/>
      </w:tblGrid>
      <w:tr w:rsidR="00AC3A0D" w:rsidTr="00412A8C">
        <w:trPr>
          <w:trHeight w:val="578"/>
        </w:trPr>
        <w:tc>
          <w:tcPr>
            <w:tcW w:w="4608" w:type="dxa"/>
            <w:vMerge w:val="restart"/>
            <w:shd w:val="clear" w:color="auto" w:fill="auto"/>
            <w:vAlign w:val="center"/>
          </w:tcPr>
          <w:p w:rsidR="00AC3A0D" w:rsidRPr="0008693E" w:rsidRDefault="00AC3A0D" w:rsidP="00412A8C">
            <w:pPr>
              <w:widowControl w:val="0"/>
              <w:jc w:val="center"/>
              <w:rPr>
                <w:b/>
                <w:lang w:eastAsia="ru-RU"/>
              </w:rPr>
            </w:pPr>
            <w:r w:rsidRPr="0008693E">
              <w:rPr>
                <w:b/>
                <w:lang w:eastAsia="ru-RU"/>
              </w:rPr>
              <w:t>Найменування показників</w:t>
            </w:r>
          </w:p>
        </w:tc>
        <w:tc>
          <w:tcPr>
            <w:tcW w:w="4962" w:type="dxa"/>
            <w:shd w:val="clear" w:color="auto" w:fill="auto"/>
            <w:vAlign w:val="center"/>
          </w:tcPr>
          <w:p w:rsidR="00AC3A0D" w:rsidRPr="0008693E" w:rsidRDefault="00AC3A0D" w:rsidP="00412A8C">
            <w:pPr>
              <w:widowControl w:val="0"/>
              <w:jc w:val="center"/>
              <w:rPr>
                <w:b/>
                <w:lang w:eastAsia="ru-RU"/>
              </w:rPr>
            </w:pPr>
            <w:r w:rsidRPr="0008693E">
              <w:rPr>
                <w:b/>
                <w:lang w:eastAsia="ru-RU"/>
              </w:rPr>
              <w:t>Характеристика навчальної дисципліни</w:t>
            </w:r>
          </w:p>
        </w:tc>
      </w:tr>
      <w:tr w:rsidR="00AC3A0D" w:rsidTr="00412A8C">
        <w:trPr>
          <w:trHeight w:val="531"/>
        </w:trPr>
        <w:tc>
          <w:tcPr>
            <w:tcW w:w="4608" w:type="dxa"/>
            <w:vMerge/>
            <w:shd w:val="clear" w:color="auto" w:fill="auto"/>
          </w:tcPr>
          <w:p w:rsidR="00AC3A0D" w:rsidRPr="0008693E" w:rsidRDefault="00AC3A0D" w:rsidP="00412A8C">
            <w:pPr>
              <w:widowControl w:val="0"/>
              <w:rPr>
                <w:b/>
                <w:lang w:eastAsia="ru-RU"/>
              </w:rPr>
            </w:pPr>
          </w:p>
        </w:tc>
        <w:tc>
          <w:tcPr>
            <w:tcW w:w="4962" w:type="dxa"/>
            <w:shd w:val="clear" w:color="auto" w:fill="auto"/>
            <w:vAlign w:val="center"/>
          </w:tcPr>
          <w:p w:rsidR="00AC3A0D" w:rsidRPr="0008693E" w:rsidRDefault="00AC3A0D" w:rsidP="00412A8C">
            <w:pPr>
              <w:widowControl w:val="0"/>
              <w:jc w:val="center"/>
              <w:rPr>
                <w:b/>
                <w:lang w:eastAsia="ru-RU"/>
              </w:rPr>
            </w:pPr>
            <w:r w:rsidRPr="0008693E">
              <w:rPr>
                <w:b/>
                <w:lang w:eastAsia="ru-RU"/>
              </w:rPr>
              <w:t>денна форма навчання</w:t>
            </w:r>
          </w:p>
        </w:tc>
      </w:tr>
      <w:tr w:rsidR="00AC3A0D" w:rsidTr="00412A8C">
        <w:trPr>
          <w:trHeight w:val="347"/>
        </w:trPr>
        <w:tc>
          <w:tcPr>
            <w:tcW w:w="4608" w:type="dxa"/>
            <w:shd w:val="clear" w:color="auto" w:fill="auto"/>
            <w:vAlign w:val="center"/>
          </w:tcPr>
          <w:p w:rsidR="00AC3A0D" w:rsidRDefault="00AC3A0D" w:rsidP="00412A8C">
            <w:pPr>
              <w:widowControl w:val="0"/>
              <w:rPr>
                <w:lang w:eastAsia="ru-RU"/>
              </w:rPr>
            </w:pPr>
            <w:r>
              <w:rPr>
                <w:lang w:eastAsia="ru-RU"/>
              </w:rPr>
              <w:t>Рік навчання</w:t>
            </w:r>
          </w:p>
        </w:tc>
        <w:tc>
          <w:tcPr>
            <w:tcW w:w="4962" w:type="dxa"/>
            <w:shd w:val="clear" w:color="auto" w:fill="auto"/>
          </w:tcPr>
          <w:p w:rsidR="00AC3A0D" w:rsidRDefault="00AC3A0D" w:rsidP="00412A8C">
            <w:pPr>
              <w:widowControl w:val="0"/>
              <w:rPr>
                <w:lang w:eastAsia="ru-RU"/>
              </w:rPr>
            </w:pPr>
            <w:r>
              <w:rPr>
                <w:lang w:eastAsia="ru-RU"/>
              </w:rPr>
              <w:t>І</w:t>
            </w:r>
          </w:p>
        </w:tc>
      </w:tr>
      <w:tr w:rsidR="00AC3A0D" w:rsidTr="00412A8C">
        <w:trPr>
          <w:trHeight w:val="358"/>
        </w:trPr>
        <w:tc>
          <w:tcPr>
            <w:tcW w:w="4608" w:type="dxa"/>
            <w:shd w:val="clear" w:color="auto" w:fill="auto"/>
            <w:vAlign w:val="center"/>
          </w:tcPr>
          <w:p w:rsidR="00AC3A0D" w:rsidRDefault="00AC3A0D" w:rsidP="00412A8C">
            <w:pPr>
              <w:widowControl w:val="0"/>
              <w:rPr>
                <w:lang w:eastAsia="ru-RU"/>
              </w:rPr>
            </w:pPr>
            <w:r>
              <w:rPr>
                <w:lang w:eastAsia="ru-RU"/>
              </w:rPr>
              <w:t>Семестр вивчення</w:t>
            </w:r>
          </w:p>
        </w:tc>
        <w:tc>
          <w:tcPr>
            <w:tcW w:w="4962" w:type="dxa"/>
            <w:shd w:val="clear" w:color="auto" w:fill="auto"/>
          </w:tcPr>
          <w:p w:rsidR="00AC3A0D" w:rsidRPr="00AC3A0D" w:rsidRDefault="00AC3A0D" w:rsidP="00412A8C">
            <w:pPr>
              <w:widowControl w:val="0"/>
              <w:rPr>
                <w:lang w:eastAsia="ru-RU"/>
              </w:rPr>
            </w:pPr>
            <w:r>
              <w:rPr>
                <w:lang w:eastAsia="ru-RU"/>
              </w:rPr>
              <w:t>І</w:t>
            </w:r>
          </w:p>
        </w:tc>
      </w:tr>
      <w:tr w:rsidR="00AC3A0D" w:rsidTr="00412A8C">
        <w:trPr>
          <w:trHeight w:val="339"/>
        </w:trPr>
        <w:tc>
          <w:tcPr>
            <w:tcW w:w="4608" w:type="dxa"/>
            <w:shd w:val="clear" w:color="auto" w:fill="auto"/>
            <w:vAlign w:val="center"/>
          </w:tcPr>
          <w:p w:rsidR="00AC3A0D" w:rsidRDefault="00AC3A0D" w:rsidP="00412A8C">
            <w:pPr>
              <w:widowControl w:val="0"/>
              <w:rPr>
                <w:lang w:eastAsia="ru-RU"/>
              </w:rPr>
            </w:pPr>
            <w:r>
              <w:rPr>
                <w:lang w:eastAsia="ru-RU"/>
              </w:rPr>
              <w:t>Кількість кредитів ЄКТС</w:t>
            </w:r>
          </w:p>
        </w:tc>
        <w:tc>
          <w:tcPr>
            <w:tcW w:w="4962" w:type="dxa"/>
            <w:shd w:val="clear" w:color="auto" w:fill="auto"/>
          </w:tcPr>
          <w:p w:rsidR="00AC3A0D" w:rsidRDefault="00AC3A0D" w:rsidP="00412A8C">
            <w:pPr>
              <w:widowControl w:val="0"/>
              <w:rPr>
                <w:lang w:eastAsia="ru-RU"/>
              </w:rPr>
            </w:pPr>
            <w:r>
              <w:rPr>
                <w:lang w:val="pl-PL" w:eastAsia="ru-RU"/>
              </w:rPr>
              <w:t>4</w:t>
            </w:r>
          </w:p>
        </w:tc>
      </w:tr>
      <w:tr w:rsidR="00AC3A0D" w:rsidTr="00412A8C">
        <w:trPr>
          <w:trHeight w:val="350"/>
        </w:trPr>
        <w:tc>
          <w:tcPr>
            <w:tcW w:w="4608" w:type="dxa"/>
            <w:shd w:val="clear" w:color="auto" w:fill="auto"/>
            <w:vAlign w:val="center"/>
          </w:tcPr>
          <w:p w:rsidR="00AC3A0D" w:rsidRDefault="00AC3A0D" w:rsidP="00412A8C">
            <w:pPr>
              <w:widowControl w:val="0"/>
              <w:rPr>
                <w:lang w:eastAsia="ru-RU"/>
              </w:rPr>
            </w:pPr>
            <w:r>
              <w:rPr>
                <w:lang w:eastAsia="ru-RU"/>
              </w:rPr>
              <w:t>Загальний обсяг годин</w:t>
            </w:r>
          </w:p>
        </w:tc>
        <w:tc>
          <w:tcPr>
            <w:tcW w:w="4962" w:type="dxa"/>
            <w:shd w:val="clear" w:color="auto" w:fill="auto"/>
          </w:tcPr>
          <w:p w:rsidR="00AC3A0D" w:rsidRDefault="00AC3A0D" w:rsidP="00412A8C">
            <w:pPr>
              <w:widowControl w:val="0"/>
              <w:rPr>
                <w:lang w:eastAsia="ru-RU"/>
              </w:rPr>
            </w:pPr>
            <w:r>
              <w:rPr>
                <w:lang w:val="pl-PL" w:eastAsia="ru-RU"/>
              </w:rPr>
              <w:t>120</w:t>
            </w:r>
          </w:p>
        </w:tc>
      </w:tr>
      <w:tr w:rsidR="00AC3A0D" w:rsidTr="00412A8C">
        <w:trPr>
          <w:trHeight w:val="345"/>
        </w:trPr>
        <w:tc>
          <w:tcPr>
            <w:tcW w:w="4608" w:type="dxa"/>
            <w:shd w:val="clear" w:color="auto" w:fill="auto"/>
            <w:vAlign w:val="center"/>
          </w:tcPr>
          <w:p w:rsidR="00AC3A0D" w:rsidRDefault="00AC3A0D" w:rsidP="00412A8C">
            <w:pPr>
              <w:widowControl w:val="0"/>
              <w:rPr>
                <w:lang w:eastAsia="ru-RU"/>
              </w:rPr>
            </w:pPr>
            <w:r>
              <w:rPr>
                <w:lang w:eastAsia="ru-RU"/>
              </w:rPr>
              <w:t>Кількість годин навчальних занять</w:t>
            </w:r>
          </w:p>
        </w:tc>
        <w:tc>
          <w:tcPr>
            <w:tcW w:w="4962" w:type="dxa"/>
            <w:shd w:val="clear" w:color="auto" w:fill="auto"/>
          </w:tcPr>
          <w:p w:rsidR="00AC3A0D" w:rsidRPr="00E00CD3" w:rsidRDefault="00433AA0" w:rsidP="00AC3A0D">
            <w:pPr>
              <w:widowControl w:val="0"/>
              <w:rPr>
                <w:lang w:eastAsia="ru-RU"/>
              </w:rPr>
            </w:pPr>
            <w:r>
              <w:rPr>
                <w:lang w:eastAsia="ru-RU"/>
              </w:rPr>
              <w:t>4</w:t>
            </w:r>
            <w:r w:rsidR="00E00CD3">
              <w:rPr>
                <w:lang w:eastAsia="ru-RU"/>
              </w:rPr>
              <w:t>0</w:t>
            </w:r>
          </w:p>
        </w:tc>
      </w:tr>
      <w:tr w:rsidR="00AC3A0D" w:rsidTr="00412A8C">
        <w:trPr>
          <w:trHeight w:val="355"/>
        </w:trPr>
        <w:tc>
          <w:tcPr>
            <w:tcW w:w="4608" w:type="dxa"/>
            <w:shd w:val="clear" w:color="auto" w:fill="auto"/>
            <w:vAlign w:val="center"/>
          </w:tcPr>
          <w:p w:rsidR="00AC3A0D" w:rsidRDefault="00AC3A0D" w:rsidP="00412A8C">
            <w:pPr>
              <w:widowControl w:val="0"/>
              <w:rPr>
                <w:lang w:eastAsia="ru-RU"/>
              </w:rPr>
            </w:pPr>
            <w:r>
              <w:rPr>
                <w:lang w:eastAsia="ru-RU"/>
              </w:rPr>
              <w:t>Лекційні заняття</w:t>
            </w:r>
          </w:p>
        </w:tc>
        <w:tc>
          <w:tcPr>
            <w:tcW w:w="4962" w:type="dxa"/>
            <w:shd w:val="clear" w:color="auto" w:fill="auto"/>
          </w:tcPr>
          <w:p w:rsidR="00AC3A0D" w:rsidRPr="00AC3A0D" w:rsidRDefault="00433AA0" w:rsidP="00412A8C">
            <w:pPr>
              <w:widowControl w:val="0"/>
              <w:rPr>
                <w:lang w:eastAsia="ru-RU"/>
              </w:rPr>
            </w:pPr>
            <w:r>
              <w:rPr>
                <w:lang w:eastAsia="ru-RU"/>
              </w:rPr>
              <w:t>16</w:t>
            </w:r>
          </w:p>
        </w:tc>
      </w:tr>
      <w:tr w:rsidR="00AC3A0D" w:rsidTr="00412A8C">
        <w:trPr>
          <w:trHeight w:val="352"/>
        </w:trPr>
        <w:tc>
          <w:tcPr>
            <w:tcW w:w="4608" w:type="dxa"/>
            <w:shd w:val="clear" w:color="auto" w:fill="auto"/>
            <w:vAlign w:val="center"/>
          </w:tcPr>
          <w:p w:rsidR="00AC3A0D" w:rsidRDefault="00AC3A0D" w:rsidP="00412A8C">
            <w:pPr>
              <w:widowControl w:val="0"/>
              <w:rPr>
                <w:lang w:eastAsia="ru-RU"/>
              </w:rPr>
            </w:pPr>
            <w:r>
              <w:rPr>
                <w:lang w:eastAsia="ru-RU"/>
              </w:rPr>
              <w:t>Практичні заняття</w:t>
            </w:r>
          </w:p>
        </w:tc>
        <w:tc>
          <w:tcPr>
            <w:tcW w:w="4962" w:type="dxa"/>
            <w:shd w:val="clear" w:color="auto" w:fill="auto"/>
          </w:tcPr>
          <w:p w:rsidR="00AC3A0D" w:rsidRPr="00AC3A0D" w:rsidRDefault="00433AA0" w:rsidP="00412A8C">
            <w:pPr>
              <w:widowControl w:val="0"/>
              <w:rPr>
                <w:lang w:eastAsia="ru-RU"/>
              </w:rPr>
            </w:pPr>
            <w:r>
              <w:rPr>
                <w:lang w:eastAsia="ru-RU"/>
              </w:rPr>
              <w:t>24</w:t>
            </w:r>
          </w:p>
        </w:tc>
      </w:tr>
      <w:tr w:rsidR="00AC3A0D" w:rsidTr="00412A8C">
        <w:trPr>
          <w:trHeight w:val="347"/>
        </w:trPr>
        <w:tc>
          <w:tcPr>
            <w:tcW w:w="4608" w:type="dxa"/>
            <w:shd w:val="clear" w:color="auto" w:fill="auto"/>
            <w:vAlign w:val="center"/>
          </w:tcPr>
          <w:p w:rsidR="00AC3A0D" w:rsidRDefault="00AC3A0D" w:rsidP="00412A8C">
            <w:pPr>
              <w:widowControl w:val="0"/>
              <w:rPr>
                <w:lang w:eastAsia="ru-RU"/>
              </w:rPr>
            </w:pPr>
            <w:r>
              <w:rPr>
                <w:lang w:eastAsia="ru-RU"/>
              </w:rPr>
              <w:t>Семінарські заняття</w:t>
            </w:r>
          </w:p>
        </w:tc>
        <w:tc>
          <w:tcPr>
            <w:tcW w:w="4962" w:type="dxa"/>
            <w:shd w:val="clear" w:color="auto" w:fill="auto"/>
          </w:tcPr>
          <w:p w:rsidR="00AC3A0D" w:rsidRDefault="00AC3A0D" w:rsidP="00412A8C">
            <w:pPr>
              <w:widowControl w:val="0"/>
              <w:rPr>
                <w:lang w:eastAsia="ru-RU"/>
              </w:rPr>
            </w:pPr>
            <w:r>
              <w:rPr>
                <w:lang w:val="pl-PL" w:eastAsia="ru-RU"/>
              </w:rPr>
              <w:t>-</w:t>
            </w:r>
          </w:p>
        </w:tc>
      </w:tr>
      <w:tr w:rsidR="00AC3A0D" w:rsidTr="00412A8C">
        <w:trPr>
          <w:trHeight w:val="347"/>
        </w:trPr>
        <w:tc>
          <w:tcPr>
            <w:tcW w:w="4608" w:type="dxa"/>
            <w:shd w:val="clear" w:color="auto" w:fill="auto"/>
            <w:vAlign w:val="center"/>
          </w:tcPr>
          <w:p w:rsidR="00AC3A0D" w:rsidRDefault="00AC3A0D" w:rsidP="00412A8C">
            <w:pPr>
              <w:widowControl w:val="0"/>
              <w:rPr>
                <w:lang w:eastAsia="ru-RU"/>
              </w:rPr>
            </w:pPr>
            <w:r>
              <w:rPr>
                <w:lang w:eastAsia="ru-RU"/>
              </w:rPr>
              <w:t>Лабораторні заняття</w:t>
            </w:r>
          </w:p>
        </w:tc>
        <w:tc>
          <w:tcPr>
            <w:tcW w:w="4962" w:type="dxa"/>
            <w:shd w:val="clear" w:color="auto" w:fill="auto"/>
          </w:tcPr>
          <w:p w:rsidR="00AC3A0D" w:rsidRDefault="00AC3A0D" w:rsidP="00412A8C">
            <w:pPr>
              <w:widowControl w:val="0"/>
              <w:rPr>
                <w:lang w:eastAsia="ru-RU"/>
              </w:rPr>
            </w:pPr>
            <w:r>
              <w:rPr>
                <w:lang w:val="pl-PL" w:eastAsia="ru-RU"/>
              </w:rPr>
              <w:t>-</w:t>
            </w:r>
          </w:p>
        </w:tc>
      </w:tr>
      <w:tr w:rsidR="00AC3A0D" w:rsidTr="00412A8C">
        <w:trPr>
          <w:trHeight w:val="347"/>
        </w:trPr>
        <w:tc>
          <w:tcPr>
            <w:tcW w:w="4608" w:type="dxa"/>
            <w:shd w:val="clear" w:color="auto" w:fill="auto"/>
            <w:vAlign w:val="center"/>
          </w:tcPr>
          <w:p w:rsidR="00AC3A0D" w:rsidRDefault="00AC3A0D" w:rsidP="00412A8C">
            <w:pPr>
              <w:widowControl w:val="0"/>
              <w:rPr>
                <w:lang w:eastAsia="ru-RU"/>
              </w:rPr>
            </w:pPr>
            <w:r>
              <w:rPr>
                <w:lang w:eastAsia="ru-RU"/>
              </w:rPr>
              <w:t>Самостійна та індивідуальна робота</w:t>
            </w:r>
          </w:p>
        </w:tc>
        <w:tc>
          <w:tcPr>
            <w:tcW w:w="4962" w:type="dxa"/>
            <w:shd w:val="clear" w:color="auto" w:fill="auto"/>
          </w:tcPr>
          <w:p w:rsidR="00AC3A0D" w:rsidRPr="00AC3A0D" w:rsidRDefault="00433AA0" w:rsidP="00412A8C">
            <w:pPr>
              <w:widowControl w:val="0"/>
              <w:rPr>
                <w:lang w:eastAsia="ru-RU"/>
              </w:rPr>
            </w:pPr>
            <w:r>
              <w:rPr>
                <w:lang w:eastAsia="ru-RU"/>
              </w:rPr>
              <w:t>8</w:t>
            </w:r>
            <w:r w:rsidR="00E00CD3">
              <w:rPr>
                <w:lang w:eastAsia="ru-RU"/>
              </w:rPr>
              <w:t>0</w:t>
            </w:r>
          </w:p>
        </w:tc>
      </w:tr>
      <w:tr w:rsidR="00AC3A0D" w:rsidTr="00412A8C">
        <w:trPr>
          <w:trHeight w:val="347"/>
        </w:trPr>
        <w:tc>
          <w:tcPr>
            <w:tcW w:w="4608" w:type="dxa"/>
            <w:shd w:val="clear" w:color="auto" w:fill="auto"/>
            <w:vAlign w:val="center"/>
          </w:tcPr>
          <w:p w:rsidR="00AC3A0D" w:rsidRDefault="00AC3A0D" w:rsidP="00412A8C">
            <w:pPr>
              <w:widowControl w:val="0"/>
              <w:rPr>
                <w:lang w:eastAsia="ru-RU"/>
              </w:rPr>
            </w:pPr>
            <w:r>
              <w:rPr>
                <w:lang w:eastAsia="ru-RU"/>
              </w:rPr>
              <w:t>Форма підсумкового контролю</w:t>
            </w:r>
          </w:p>
        </w:tc>
        <w:tc>
          <w:tcPr>
            <w:tcW w:w="4962" w:type="dxa"/>
            <w:shd w:val="clear" w:color="auto" w:fill="auto"/>
          </w:tcPr>
          <w:p w:rsidR="00AC3A0D" w:rsidRDefault="00AC3A0D" w:rsidP="00412A8C">
            <w:pPr>
              <w:widowControl w:val="0"/>
              <w:rPr>
                <w:lang w:eastAsia="ru-RU"/>
              </w:rPr>
            </w:pPr>
            <w:r>
              <w:rPr>
                <w:lang w:eastAsia="ru-RU"/>
              </w:rPr>
              <w:t>залік</w:t>
            </w:r>
          </w:p>
        </w:tc>
      </w:tr>
    </w:tbl>
    <w:p w:rsidR="00AC3A0D" w:rsidRDefault="00AC3A0D">
      <w:pPr>
        <w:spacing w:after="200" w:line="276" w:lineRule="auto"/>
        <w:rPr>
          <w:b/>
          <w:bCs/>
          <w:sz w:val="28"/>
          <w:szCs w:val="28"/>
        </w:rPr>
      </w:pPr>
    </w:p>
    <w:p w:rsidR="00AC3A0D" w:rsidRPr="00CE5E73" w:rsidRDefault="00AC3A0D" w:rsidP="00AC3A0D">
      <w:pPr>
        <w:ind w:firstLine="1"/>
        <w:rPr>
          <w:bCs/>
        </w:rPr>
      </w:pPr>
      <w:r>
        <w:rPr>
          <w:bCs/>
        </w:rPr>
        <w:t xml:space="preserve">3. Статус дисципліни: </w:t>
      </w:r>
      <w:r w:rsidR="00433AA0">
        <w:rPr>
          <w:bCs/>
        </w:rPr>
        <w:t>вибіркова</w:t>
      </w:r>
      <w:r>
        <w:rPr>
          <w:bCs/>
        </w:rPr>
        <w:t>.</w:t>
      </w:r>
    </w:p>
    <w:p w:rsidR="00AC3A0D" w:rsidRDefault="00AC3A0D" w:rsidP="00AC3A0D">
      <w:pPr>
        <w:ind w:firstLine="1"/>
        <w:rPr>
          <w:bCs/>
        </w:rPr>
      </w:pPr>
    </w:p>
    <w:p w:rsidR="00AC3A0D" w:rsidRDefault="00AC3A0D" w:rsidP="00AC3A0D">
      <w:pPr>
        <w:ind w:firstLine="1"/>
        <w:rPr>
          <w:bCs/>
        </w:rPr>
      </w:pPr>
      <w:r w:rsidRPr="001A62F0">
        <w:rPr>
          <w:bCs/>
        </w:rPr>
        <w:t>4. Передумови для вивчення дисципліни</w:t>
      </w:r>
      <w:r>
        <w:rPr>
          <w:bCs/>
        </w:rPr>
        <w:t>: ---</w:t>
      </w:r>
    </w:p>
    <w:p w:rsidR="00AC3A0D" w:rsidRDefault="00AC3A0D" w:rsidP="00AC3A0D">
      <w:pPr>
        <w:ind w:firstLine="1"/>
        <w:rPr>
          <w:bCs/>
        </w:rPr>
      </w:pPr>
    </w:p>
    <w:p w:rsidR="00AC3A0D" w:rsidRDefault="00AC3A0D" w:rsidP="00433AA0">
      <w:pPr>
        <w:jc w:val="both"/>
        <w:rPr>
          <w:bCs/>
        </w:rPr>
      </w:pPr>
      <w:r>
        <w:rPr>
          <w:bCs/>
        </w:rPr>
        <w:t>5. Очікувані результати навчання з дисципліни:</w:t>
      </w:r>
    </w:p>
    <w:p w:rsidR="00433AA0" w:rsidRPr="00433AA0" w:rsidRDefault="00433AA0" w:rsidP="00433AA0">
      <w:pPr>
        <w:ind w:left="851" w:hanging="851"/>
        <w:jc w:val="both"/>
        <w:rPr>
          <w:rStyle w:val="115pt"/>
          <w:rFonts w:eastAsiaTheme="minorEastAsia"/>
          <w:sz w:val="24"/>
          <w:szCs w:val="24"/>
          <w:lang w:eastAsia="ru-RU"/>
        </w:rPr>
      </w:pPr>
      <w:r w:rsidRPr="00433AA0">
        <w:rPr>
          <w:rStyle w:val="115pt"/>
          <w:rFonts w:eastAsiaTheme="minorEastAsia"/>
          <w:sz w:val="24"/>
          <w:szCs w:val="24"/>
          <w:lang w:eastAsia="ru-RU"/>
        </w:rPr>
        <w:t xml:space="preserve">ПРН 02 </w:t>
      </w:r>
      <w:r w:rsidRPr="00433AA0">
        <w:t>Обізнаний із елементами теоретичного й експериментального (пробного) дослідження в професійній сфері та методами їхньої реалізації.</w:t>
      </w:r>
    </w:p>
    <w:p w:rsidR="00433AA0" w:rsidRPr="00433AA0" w:rsidRDefault="00433AA0" w:rsidP="00433AA0">
      <w:pPr>
        <w:ind w:left="851" w:hanging="851"/>
        <w:jc w:val="both"/>
        <w:rPr>
          <w:rStyle w:val="115pt"/>
          <w:rFonts w:eastAsiaTheme="minorEastAsia"/>
          <w:sz w:val="24"/>
          <w:szCs w:val="24"/>
          <w:lang w:eastAsia="ru-RU"/>
        </w:rPr>
      </w:pPr>
      <w:r w:rsidRPr="00433AA0">
        <w:rPr>
          <w:rStyle w:val="115pt"/>
          <w:rFonts w:eastAsiaTheme="minorEastAsia"/>
          <w:sz w:val="24"/>
          <w:szCs w:val="24"/>
          <w:lang w:eastAsia="ru-RU"/>
        </w:rPr>
        <w:t xml:space="preserve">ПРН 03 </w:t>
      </w:r>
      <w:r w:rsidRPr="00433AA0">
        <w:t>Знає мовні норми, соціокультурну ситуацію розвитку іноземної мови, особливості використання мовних одиниць у певному контексті, мовний дискурс художньої літератури й сучасності.</w:t>
      </w:r>
    </w:p>
    <w:p w:rsidR="00433AA0" w:rsidRPr="00433AA0" w:rsidRDefault="00433AA0" w:rsidP="00433AA0">
      <w:pPr>
        <w:ind w:left="851" w:hanging="851"/>
        <w:jc w:val="both"/>
        <w:rPr>
          <w:rStyle w:val="115pt"/>
          <w:rFonts w:eastAsiaTheme="minorEastAsia"/>
          <w:sz w:val="24"/>
          <w:szCs w:val="24"/>
          <w:lang w:eastAsia="ru-RU"/>
        </w:rPr>
      </w:pPr>
      <w:r w:rsidRPr="00433AA0">
        <w:rPr>
          <w:rStyle w:val="115pt"/>
          <w:rFonts w:eastAsiaTheme="minorEastAsia"/>
          <w:sz w:val="24"/>
          <w:szCs w:val="24"/>
          <w:lang w:eastAsia="ru-RU"/>
        </w:rPr>
        <w:t xml:space="preserve">ПРН 06 </w:t>
      </w:r>
      <w:r w:rsidRPr="00433AA0">
        <w:t>Має творчо-критичне мислення, творчо використовує різні теорії й досвід (вітчизняний,  закордонний) у процесі вирішення соціальних і професійних завдань.</w:t>
      </w:r>
    </w:p>
    <w:p w:rsidR="00433AA0" w:rsidRPr="00433AA0" w:rsidRDefault="00433AA0" w:rsidP="00433AA0">
      <w:pPr>
        <w:ind w:left="851" w:hanging="851"/>
        <w:jc w:val="both"/>
        <w:rPr>
          <w:rStyle w:val="115pt"/>
          <w:rFonts w:eastAsiaTheme="minorEastAsia"/>
          <w:sz w:val="24"/>
          <w:szCs w:val="24"/>
          <w:lang w:eastAsia="ru-RU"/>
        </w:rPr>
      </w:pPr>
      <w:r w:rsidRPr="00433AA0">
        <w:rPr>
          <w:rStyle w:val="115pt"/>
          <w:rFonts w:eastAsiaTheme="minorEastAsia"/>
          <w:sz w:val="24"/>
          <w:szCs w:val="24"/>
          <w:lang w:eastAsia="ru-RU"/>
        </w:rPr>
        <w:t xml:space="preserve">ПРН 08 </w:t>
      </w:r>
      <w:r w:rsidRPr="00433AA0">
        <w:t xml:space="preserve">Володіє комунікативною мовленнєвою компетентністю з української та іноземної мови (лінгвістичний, соціокультурний, прагматичний компоненти відповідно до загальноєвропейських рекомендацій із мовної освіти), здатний удосконалювати й підвищувати власний компетентнісний рівень у вітчизняному та міжнародному контексті.  </w:t>
      </w:r>
    </w:p>
    <w:p w:rsidR="00433AA0" w:rsidRPr="00433AA0" w:rsidRDefault="00433AA0" w:rsidP="00433AA0">
      <w:pPr>
        <w:ind w:left="851" w:hanging="851"/>
        <w:jc w:val="both"/>
        <w:rPr>
          <w:rStyle w:val="115pt"/>
          <w:rFonts w:eastAsiaTheme="minorEastAsia"/>
          <w:sz w:val="24"/>
          <w:szCs w:val="24"/>
          <w:lang w:eastAsia="ru-RU"/>
        </w:rPr>
      </w:pPr>
      <w:r w:rsidRPr="00433AA0">
        <w:rPr>
          <w:rStyle w:val="115pt"/>
          <w:rFonts w:eastAsiaTheme="minorEastAsia"/>
          <w:sz w:val="24"/>
          <w:szCs w:val="24"/>
          <w:lang w:eastAsia="ru-RU"/>
        </w:rPr>
        <w:t xml:space="preserve">ПРН 10 </w:t>
      </w:r>
      <w:r w:rsidRPr="00433AA0">
        <w:rPr>
          <w:lang w:eastAsia="ru-RU"/>
        </w:rPr>
        <w:t>Розуміє еволюцію мови як системи, зв’язок мови і мовлення, мови та писемності; мовні системи та підсистеми; основні теорії та напрями розвитку галузей мовознавства.</w:t>
      </w:r>
    </w:p>
    <w:p w:rsidR="00433AA0" w:rsidRPr="00433AA0" w:rsidRDefault="00433AA0" w:rsidP="00433AA0">
      <w:pPr>
        <w:ind w:left="851" w:hanging="851"/>
        <w:jc w:val="both"/>
        <w:rPr>
          <w:rStyle w:val="115pt"/>
          <w:rFonts w:eastAsiaTheme="minorEastAsia"/>
          <w:sz w:val="24"/>
          <w:szCs w:val="24"/>
          <w:lang w:eastAsia="ru-RU"/>
        </w:rPr>
      </w:pPr>
      <w:r w:rsidRPr="00433AA0">
        <w:rPr>
          <w:rStyle w:val="115pt"/>
          <w:rFonts w:eastAsiaTheme="minorEastAsia"/>
          <w:sz w:val="24"/>
          <w:szCs w:val="24"/>
          <w:lang w:eastAsia="ru-RU"/>
        </w:rPr>
        <w:t xml:space="preserve">ПРН 11 </w:t>
      </w:r>
      <w:r w:rsidRPr="00433AA0">
        <w:t>Порівнює мовні та літературні факти, явища, визначає їхні подібності й відмінності.</w:t>
      </w:r>
    </w:p>
    <w:p w:rsidR="00433AA0" w:rsidRPr="00433AA0" w:rsidRDefault="00433AA0" w:rsidP="00433AA0">
      <w:pPr>
        <w:ind w:left="851" w:hanging="851"/>
        <w:jc w:val="both"/>
        <w:rPr>
          <w:rStyle w:val="115pt"/>
          <w:rFonts w:eastAsiaTheme="minorEastAsia"/>
          <w:sz w:val="24"/>
          <w:szCs w:val="24"/>
          <w:lang w:eastAsia="ru-RU"/>
        </w:rPr>
      </w:pPr>
      <w:r w:rsidRPr="00433AA0">
        <w:rPr>
          <w:rStyle w:val="115pt"/>
          <w:rFonts w:eastAsiaTheme="minorEastAsia"/>
          <w:sz w:val="24"/>
          <w:szCs w:val="24"/>
          <w:lang w:eastAsia="ru-RU"/>
        </w:rPr>
        <w:t xml:space="preserve">ПРН 12 </w:t>
      </w:r>
      <w:r w:rsidRPr="00433AA0">
        <w:t>Володіє основами професійної культури, має здатність створювати й редагувати тексти професійного змісту державною та іноземною мовами.</w:t>
      </w:r>
    </w:p>
    <w:p w:rsidR="00437B53" w:rsidRPr="00433AA0" w:rsidRDefault="00433AA0" w:rsidP="00433AA0">
      <w:pPr>
        <w:widowControl w:val="0"/>
        <w:tabs>
          <w:tab w:val="num" w:pos="900"/>
        </w:tabs>
        <w:ind w:left="851" w:hanging="993"/>
        <w:rPr>
          <w:lang w:val="pl-PL" w:eastAsia="ru-RU"/>
        </w:rPr>
      </w:pPr>
      <w:r w:rsidRPr="00433AA0">
        <w:rPr>
          <w:rStyle w:val="115pt"/>
          <w:rFonts w:eastAsiaTheme="minorEastAsia"/>
          <w:sz w:val="24"/>
          <w:szCs w:val="24"/>
          <w:lang w:eastAsia="ru-RU"/>
        </w:rPr>
        <w:t xml:space="preserve">ПРН 16 </w:t>
      </w:r>
      <w:r w:rsidRPr="00433AA0">
        <w:rPr>
          <w:lang w:eastAsia="ru-RU"/>
        </w:rPr>
        <w:t>Ефективно спілкується в науково-навчальній, соціально-культурній та офіційно-ділових сферах; виступає перед аудиторією, бере участь у дискусіях, обстоює власну думку (позицію), дотримується культури поведінки й мовленнєвого спілкування.</w:t>
      </w:r>
    </w:p>
    <w:p w:rsidR="00B04CA1" w:rsidRDefault="00B04CA1" w:rsidP="00AC3A0D">
      <w:pPr>
        <w:widowControl w:val="0"/>
        <w:tabs>
          <w:tab w:val="num" w:pos="900"/>
        </w:tabs>
        <w:ind w:left="-142" w:firstLine="502"/>
        <w:jc w:val="both"/>
        <w:rPr>
          <w:b/>
          <w:sz w:val="28"/>
          <w:szCs w:val="28"/>
        </w:rPr>
      </w:pPr>
    </w:p>
    <w:p w:rsidR="00B04CA1" w:rsidRPr="00CB0666" w:rsidRDefault="00B04CA1" w:rsidP="00B04CA1">
      <w:pPr>
        <w:ind w:firstLine="1"/>
        <w:jc w:val="both"/>
      </w:pPr>
      <w:r>
        <w:t>7. Засоби діагностики результатів навчання: опитування, модульна контрольна робо</w:t>
      </w:r>
      <w:r w:rsidR="00437B53">
        <w:t>та, залік.</w:t>
      </w:r>
    </w:p>
    <w:p w:rsidR="00B04CA1" w:rsidRPr="00CE12C6" w:rsidRDefault="00B04CA1" w:rsidP="00AC3A0D">
      <w:pPr>
        <w:widowControl w:val="0"/>
        <w:tabs>
          <w:tab w:val="num" w:pos="900"/>
        </w:tabs>
        <w:ind w:left="-142" w:firstLine="502"/>
        <w:jc w:val="both"/>
        <w:rPr>
          <w:b/>
          <w:sz w:val="28"/>
          <w:szCs w:val="28"/>
        </w:rPr>
      </w:pPr>
    </w:p>
    <w:p w:rsidR="00B04CA1" w:rsidRDefault="00DC4B25" w:rsidP="00B04CA1">
      <w:pPr>
        <w:ind w:firstLine="1"/>
        <w:rPr>
          <w:bCs/>
        </w:rPr>
      </w:pPr>
      <w:r>
        <w:rPr>
          <w:b/>
          <w:sz w:val="28"/>
          <w:szCs w:val="28"/>
        </w:rPr>
        <w:br w:type="page"/>
      </w:r>
      <w:r w:rsidR="00B04CA1">
        <w:rPr>
          <w:bCs/>
        </w:rPr>
        <w:lastRenderedPageBreak/>
        <w:t>8. Програма навчальної дисципліни:</w:t>
      </w:r>
    </w:p>
    <w:p w:rsidR="00B04CA1" w:rsidRPr="00475508" w:rsidRDefault="00B04CA1" w:rsidP="00B04CA1">
      <w:pPr>
        <w:jc w:val="center"/>
        <w:rPr>
          <w:sz w:val="16"/>
          <w:szCs w:val="16"/>
          <w:lang w:eastAsia="ru-RU"/>
        </w:rPr>
      </w:pP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2"/>
        <w:gridCol w:w="990"/>
        <w:gridCol w:w="568"/>
        <w:gridCol w:w="566"/>
        <w:gridCol w:w="568"/>
        <w:gridCol w:w="568"/>
        <w:gridCol w:w="570"/>
        <w:gridCol w:w="568"/>
      </w:tblGrid>
      <w:tr w:rsidR="00B04CA1" w:rsidRPr="00F750AE" w:rsidTr="002B72CD">
        <w:trPr>
          <w:cantSplit/>
          <w:trHeight w:val="339"/>
        </w:trPr>
        <w:tc>
          <w:tcPr>
            <w:tcW w:w="2576" w:type="pct"/>
            <w:vMerge w:val="restart"/>
          </w:tcPr>
          <w:p w:rsidR="00B04CA1" w:rsidRDefault="00B04CA1" w:rsidP="00412A8C">
            <w:pPr>
              <w:widowControl w:val="0"/>
              <w:jc w:val="center"/>
            </w:pPr>
          </w:p>
          <w:p w:rsidR="00B04CA1" w:rsidRPr="00CC6EE9" w:rsidRDefault="00B04CA1" w:rsidP="00412A8C">
            <w:pPr>
              <w:widowControl w:val="0"/>
              <w:jc w:val="center"/>
              <w:rPr>
                <w:b/>
              </w:rPr>
            </w:pPr>
            <w:r w:rsidRPr="00CC6EE9">
              <w:rPr>
                <w:b/>
              </w:rPr>
              <w:t>Назви змістових модулів і тем</w:t>
            </w:r>
          </w:p>
        </w:tc>
        <w:tc>
          <w:tcPr>
            <w:tcW w:w="2424" w:type="pct"/>
            <w:gridSpan w:val="7"/>
            <w:vAlign w:val="center"/>
          </w:tcPr>
          <w:p w:rsidR="00B04CA1" w:rsidRPr="00F750AE" w:rsidRDefault="00B04CA1" w:rsidP="00412A8C">
            <w:pPr>
              <w:widowControl w:val="0"/>
              <w:jc w:val="center"/>
              <w:rPr>
                <w:b/>
                <w:i/>
              </w:rPr>
            </w:pPr>
            <w:r w:rsidRPr="00F750AE">
              <w:rPr>
                <w:b/>
              </w:rPr>
              <w:t>Кількість годин</w:t>
            </w:r>
            <w:r>
              <w:rPr>
                <w:b/>
              </w:rPr>
              <w:t xml:space="preserve"> </w:t>
            </w:r>
          </w:p>
        </w:tc>
      </w:tr>
      <w:tr w:rsidR="00B04CA1" w:rsidRPr="00F750AE" w:rsidTr="002B72CD">
        <w:trPr>
          <w:cantSplit/>
          <w:trHeight w:val="350"/>
        </w:trPr>
        <w:tc>
          <w:tcPr>
            <w:tcW w:w="2576" w:type="pct"/>
            <w:vMerge/>
          </w:tcPr>
          <w:p w:rsidR="00B04CA1" w:rsidRPr="00F750AE" w:rsidRDefault="00B04CA1" w:rsidP="00412A8C">
            <w:pPr>
              <w:widowControl w:val="0"/>
              <w:jc w:val="center"/>
            </w:pPr>
          </w:p>
        </w:tc>
        <w:tc>
          <w:tcPr>
            <w:tcW w:w="546" w:type="pct"/>
            <w:shd w:val="clear" w:color="auto" w:fill="auto"/>
            <w:vAlign w:val="center"/>
          </w:tcPr>
          <w:p w:rsidR="00B04CA1" w:rsidRPr="00AE36B7" w:rsidRDefault="00B04CA1" w:rsidP="00412A8C">
            <w:pPr>
              <w:widowControl w:val="0"/>
              <w:jc w:val="center"/>
              <w:rPr>
                <w:b/>
              </w:rPr>
            </w:pPr>
            <w:r w:rsidRPr="00AE36B7">
              <w:rPr>
                <w:b/>
              </w:rPr>
              <w:t>разом</w:t>
            </w:r>
          </w:p>
        </w:tc>
        <w:tc>
          <w:tcPr>
            <w:tcW w:w="1878" w:type="pct"/>
            <w:gridSpan w:val="6"/>
            <w:shd w:val="clear" w:color="auto" w:fill="auto"/>
            <w:vAlign w:val="center"/>
          </w:tcPr>
          <w:p w:rsidR="00B04CA1" w:rsidRPr="00AE36B7" w:rsidRDefault="00B04CA1" w:rsidP="00412A8C">
            <w:pPr>
              <w:widowControl w:val="0"/>
              <w:jc w:val="center"/>
              <w:rPr>
                <w:b/>
              </w:rPr>
            </w:pPr>
            <w:r w:rsidRPr="00AE36B7">
              <w:rPr>
                <w:b/>
              </w:rPr>
              <w:t>у тому числі</w:t>
            </w:r>
          </w:p>
        </w:tc>
      </w:tr>
      <w:tr w:rsidR="002B72CD" w:rsidRPr="00F750AE" w:rsidTr="002B72CD">
        <w:trPr>
          <w:cantSplit/>
          <w:trHeight w:val="2256"/>
        </w:trPr>
        <w:tc>
          <w:tcPr>
            <w:tcW w:w="2576" w:type="pct"/>
            <w:vMerge/>
          </w:tcPr>
          <w:p w:rsidR="00B04CA1" w:rsidRPr="00F750AE" w:rsidRDefault="00B04CA1" w:rsidP="00412A8C">
            <w:pPr>
              <w:widowControl w:val="0"/>
              <w:jc w:val="center"/>
            </w:pPr>
          </w:p>
        </w:tc>
        <w:tc>
          <w:tcPr>
            <w:tcW w:w="546" w:type="pct"/>
            <w:shd w:val="clear" w:color="auto" w:fill="auto"/>
          </w:tcPr>
          <w:p w:rsidR="00B04CA1" w:rsidRPr="00AE36B7" w:rsidRDefault="00B04CA1" w:rsidP="00412A8C">
            <w:pPr>
              <w:widowControl w:val="0"/>
              <w:jc w:val="center"/>
              <w:rPr>
                <w:b/>
              </w:rPr>
            </w:pPr>
          </w:p>
        </w:tc>
        <w:tc>
          <w:tcPr>
            <w:tcW w:w="313" w:type="pct"/>
            <w:shd w:val="clear" w:color="auto" w:fill="auto"/>
            <w:textDirection w:val="btLr"/>
            <w:vAlign w:val="center"/>
          </w:tcPr>
          <w:p w:rsidR="00B04CA1" w:rsidRPr="00F835AF" w:rsidRDefault="00B04CA1" w:rsidP="00412A8C">
            <w:pPr>
              <w:widowControl w:val="0"/>
              <w:jc w:val="center"/>
              <w:rPr>
                <w:b/>
                <w:sz w:val="22"/>
                <w:szCs w:val="22"/>
              </w:rPr>
            </w:pPr>
            <w:r>
              <w:rPr>
                <w:b/>
                <w:sz w:val="22"/>
                <w:szCs w:val="22"/>
              </w:rPr>
              <w:t>лекційні заняття</w:t>
            </w:r>
          </w:p>
        </w:tc>
        <w:tc>
          <w:tcPr>
            <w:tcW w:w="312" w:type="pct"/>
            <w:textDirection w:val="btLr"/>
            <w:vAlign w:val="center"/>
          </w:tcPr>
          <w:p w:rsidR="00B04CA1" w:rsidRPr="00F835AF" w:rsidRDefault="00B04CA1" w:rsidP="00412A8C">
            <w:pPr>
              <w:widowControl w:val="0"/>
              <w:jc w:val="center"/>
              <w:rPr>
                <w:b/>
                <w:sz w:val="22"/>
                <w:szCs w:val="22"/>
              </w:rPr>
            </w:pPr>
            <w:r w:rsidRPr="00F835AF">
              <w:rPr>
                <w:b/>
                <w:sz w:val="22"/>
                <w:szCs w:val="22"/>
              </w:rPr>
              <w:t>практичні заняття</w:t>
            </w:r>
          </w:p>
        </w:tc>
        <w:tc>
          <w:tcPr>
            <w:tcW w:w="313" w:type="pct"/>
            <w:textDirection w:val="btLr"/>
            <w:vAlign w:val="center"/>
          </w:tcPr>
          <w:p w:rsidR="00B04CA1" w:rsidRPr="00F835AF" w:rsidRDefault="00B04CA1" w:rsidP="00412A8C">
            <w:pPr>
              <w:widowControl w:val="0"/>
              <w:jc w:val="center"/>
              <w:rPr>
                <w:b/>
                <w:sz w:val="22"/>
                <w:szCs w:val="22"/>
              </w:rPr>
            </w:pPr>
            <w:r w:rsidRPr="00F835AF">
              <w:rPr>
                <w:b/>
                <w:sz w:val="22"/>
                <w:szCs w:val="22"/>
              </w:rPr>
              <w:t>семінарські заняття</w:t>
            </w:r>
          </w:p>
        </w:tc>
        <w:tc>
          <w:tcPr>
            <w:tcW w:w="313" w:type="pct"/>
            <w:shd w:val="clear" w:color="auto" w:fill="auto"/>
            <w:textDirection w:val="btLr"/>
            <w:vAlign w:val="center"/>
          </w:tcPr>
          <w:p w:rsidR="00B04CA1" w:rsidRPr="00F835AF" w:rsidRDefault="00B04CA1" w:rsidP="00412A8C">
            <w:pPr>
              <w:widowControl w:val="0"/>
              <w:jc w:val="center"/>
              <w:rPr>
                <w:b/>
                <w:sz w:val="22"/>
                <w:szCs w:val="22"/>
              </w:rPr>
            </w:pPr>
            <w:r w:rsidRPr="00F835AF">
              <w:rPr>
                <w:b/>
                <w:sz w:val="22"/>
                <w:szCs w:val="22"/>
              </w:rPr>
              <w:t>лабораторні заняття</w:t>
            </w:r>
          </w:p>
        </w:tc>
        <w:tc>
          <w:tcPr>
            <w:tcW w:w="314" w:type="pct"/>
            <w:shd w:val="clear" w:color="auto" w:fill="auto"/>
            <w:textDirection w:val="btLr"/>
            <w:vAlign w:val="center"/>
          </w:tcPr>
          <w:p w:rsidR="00B04CA1" w:rsidRPr="00F835AF" w:rsidRDefault="00B04CA1" w:rsidP="00412A8C">
            <w:pPr>
              <w:widowControl w:val="0"/>
              <w:jc w:val="center"/>
              <w:rPr>
                <w:b/>
                <w:sz w:val="22"/>
                <w:szCs w:val="22"/>
              </w:rPr>
            </w:pPr>
            <w:r w:rsidRPr="00F835AF">
              <w:rPr>
                <w:b/>
                <w:sz w:val="22"/>
                <w:szCs w:val="22"/>
              </w:rPr>
              <w:t>самостійна робота</w:t>
            </w:r>
          </w:p>
        </w:tc>
        <w:tc>
          <w:tcPr>
            <w:tcW w:w="312" w:type="pct"/>
            <w:textDirection w:val="btLr"/>
            <w:vAlign w:val="center"/>
          </w:tcPr>
          <w:p w:rsidR="00B04CA1" w:rsidRPr="00F835AF" w:rsidRDefault="00B04CA1" w:rsidP="00412A8C">
            <w:pPr>
              <w:widowControl w:val="0"/>
              <w:jc w:val="center"/>
              <w:rPr>
                <w:b/>
                <w:sz w:val="22"/>
                <w:szCs w:val="22"/>
              </w:rPr>
            </w:pPr>
            <w:r w:rsidRPr="00F835AF">
              <w:rPr>
                <w:b/>
                <w:sz w:val="22"/>
                <w:szCs w:val="22"/>
              </w:rPr>
              <w:t>індивідуальна робота</w:t>
            </w:r>
          </w:p>
        </w:tc>
      </w:tr>
      <w:tr w:rsidR="00B04CA1" w:rsidRPr="00F750AE" w:rsidTr="00412A8C">
        <w:trPr>
          <w:cantSplit/>
          <w:trHeight w:val="425"/>
        </w:trPr>
        <w:tc>
          <w:tcPr>
            <w:tcW w:w="5000" w:type="pct"/>
            <w:gridSpan w:val="8"/>
            <w:vAlign w:val="center"/>
          </w:tcPr>
          <w:p w:rsidR="00B04CA1" w:rsidRPr="00433AA0" w:rsidRDefault="00B04CA1" w:rsidP="00433AA0">
            <w:pPr>
              <w:jc w:val="both"/>
              <w:rPr>
                <w:lang w:val="ru-RU"/>
              </w:rPr>
            </w:pPr>
            <w:r w:rsidRPr="007F587B">
              <w:t xml:space="preserve">Змістовий модуль </w:t>
            </w:r>
            <w:r w:rsidRPr="007F587B">
              <w:rPr>
                <w:bCs/>
              </w:rPr>
              <w:t>1</w:t>
            </w:r>
            <w:r w:rsidRPr="007F587B">
              <w:t xml:space="preserve">. </w:t>
            </w:r>
            <w:r w:rsidR="00DB4900">
              <w:rPr>
                <w:lang w:val="pl-PL"/>
              </w:rPr>
              <w:t xml:space="preserve"> </w:t>
            </w:r>
            <w:r w:rsidR="00433AA0">
              <w:rPr>
                <w:lang w:val="pl-PL"/>
              </w:rPr>
              <w:t>Polska grzeczność językowa</w:t>
            </w:r>
          </w:p>
        </w:tc>
      </w:tr>
      <w:tr w:rsidR="002B72CD" w:rsidRPr="00F750AE" w:rsidTr="002B72CD">
        <w:trPr>
          <w:trHeight w:val="352"/>
        </w:trPr>
        <w:tc>
          <w:tcPr>
            <w:tcW w:w="2576" w:type="pct"/>
            <w:vAlign w:val="center"/>
          </w:tcPr>
          <w:p w:rsidR="00433AA0" w:rsidRPr="00433AA0" w:rsidRDefault="00433AA0" w:rsidP="00433AA0">
            <w:pPr>
              <w:pBdr>
                <w:top w:val="nil"/>
                <w:left w:val="nil"/>
                <w:bottom w:val="nil"/>
                <w:right w:val="nil"/>
                <w:between w:val="nil"/>
              </w:pBdr>
              <w:spacing w:line="259" w:lineRule="auto"/>
            </w:pPr>
            <w:r w:rsidRPr="00433AA0">
              <w:rPr>
                <w:lang w:val="pl-PL"/>
              </w:rPr>
              <w:t xml:space="preserve">1. </w:t>
            </w:r>
            <w:r w:rsidRPr="00433AA0">
              <w:t>Лінгвопрагматика. Польський мовленнєвий етикет: традиція та нові тенденції.</w:t>
            </w:r>
          </w:p>
          <w:p w:rsidR="00433AA0" w:rsidRPr="00433AA0" w:rsidRDefault="00433AA0" w:rsidP="00433AA0">
            <w:pPr>
              <w:pBdr>
                <w:top w:val="nil"/>
                <w:left w:val="nil"/>
                <w:bottom w:val="nil"/>
                <w:right w:val="nil"/>
                <w:between w:val="nil"/>
              </w:pBdr>
              <w:spacing w:line="259" w:lineRule="auto"/>
            </w:pPr>
            <w:r w:rsidRPr="00433AA0">
              <w:t>- Культурно-історична зумовленість мовленнєвих актів.</w:t>
            </w:r>
          </w:p>
          <w:p w:rsidR="00433AA0" w:rsidRPr="00433AA0" w:rsidRDefault="00433AA0" w:rsidP="00433AA0">
            <w:pPr>
              <w:pBdr>
                <w:top w:val="nil"/>
                <w:left w:val="nil"/>
                <w:bottom w:val="nil"/>
                <w:right w:val="nil"/>
                <w:between w:val="nil"/>
              </w:pBdr>
              <w:spacing w:line="259" w:lineRule="auto"/>
            </w:pPr>
            <w:r w:rsidRPr="00433AA0">
              <w:t xml:space="preserve">- Мовна прагматика. - Мовленнєві акти, їх класифікація. </w:t>
            </w:r>
          </w:p>
          <w:p w:rsidR="00B04CA1" w:rsidRPr="00433AA0" w:rsidRDefault="00433AA0" w:rsidP="00433AA0">
            <w:pPr>
              <w:widowControl w:val="0"/>
            </w:pPr>
            <w:r w:rsidRPr="00433AA0">
              <w:t xml:space="preserve">- Акти мовленнєвого етикету. </w:t>
            </w:r>
          </w:p>
        </w:tc>
        <w:tc>
          <w:tcPr>
            <w:tcW w:w="546" w:type="pct"/>
          </w:tcPr>
          <w:p w:rsidR="00B04CA1" w:rsidRPr="00433AA0" w:rsidRDefault="00433AA0" w:rsidP="00433AA0">
            <w:pPr>
              <w:widowControl w:val="0"/>
              <w:rPr>
                <w:lang w:val="pl-PL"/>
              </w:rPr>
            </w:pPr>
            <w:r>
              <w:rPr>
                <w:lang w:val="pl-PL"/>
              </w:rPr>
              <w:t>22</w:t>
            </w:r>
          </w:p>
        </w:tc>
        <w:tc>
          <w:tcPr>
            <w:tcW w:w="313" w:type="pct"/>
            <w:shd w:val="clear" w:color="auto" w:fill="auto"/>
          </w:tcPr>
          <w:p w:rsidR="00B04CA1" w:rsidRPr="00B04CA1" w:rsidRDefault="00433AA0" w:rsidP="00412A8C">
            <w:pPr>
              <w:widowControl w:val="0"/>
              <w:rPr>
                <w:lang w:val="pl-PL"/>
              </w:rPr>
            </w:pPr>
            <w:r>
              <w:rPr>
                <w:lang w:val="pl-PL"/>
              </w:rPr>
              <w:t>2</w:t>
            </w:r>
          </w:p>
        </w:tc>
        <w:tc>
          <w:tcPr>
            <w:tcW w:w="312" w:type="pct"/>
            <w:shd w:val="clear" w:color="auto" w:fill="auto"/>
          </w:tcPr>
          <w:p w:rsidR="00B04CA1" w:rsidRPr="00433AA0" w:rsidRDefault="00433AA0" w:rsidP="00412A8C">
            <w:pPr>
              <w:widowControl w:val="0"/>
              <w:rPr>
                <w:lang w:val="pl-PL"/>
              </w:rPr>
            </w:pPr>
            <w:r>
              <w:rPr>
                <w:lang w:val="pl-PL"/>
              </w:rPr>
              <w:t>4</w:t>
            </w:r>
          </w:p>
        </w:tc>
        <w:tc>
          <w:tcPr>
            <w:tcW w:w="313" w:type="pct"/>
          </w:tcPr>
          <w:p w:rsidR="00B04CA1" w:rsidRPr="00F750AE" w:rsidRDefault="00B04CA1" w:rsidP="00412A8C">
            <w:pPr>
              <w:widowControl w:val="0"/>
            </w:pPr>
          </w:p>
        </w:tc>
        <w:tc>
          <w:tcPr>
            <w:tcW w:w="313" w:type="pct"/>
          </w:tcPr>
          <w:p w:rsidR="00B04CA1" w:rsidRPr="00F750AE" w:rsidRDefault="00B04CA1" w:rsidP="00412A8C">
            <w:pPr>
              <w:widowControl w:val="0"/>
            </w:pPr>
          </w:p>
        </w:tc>
        <w:tc>
          <w:tcPr>
            <w:tcW w:w="314" w:type="pct"/>
          </w:tcPr>
          <w:p w:rsidR="00B04CA1" w:rsidRPr="00433AA0" w:rsidRDefault="00433AA0" w:rsidP="00412A8C">
            <w:pPr>
              <w:widowControl w:val="0"/>
              <w:rPr>
                <w:lang w:val="pl-PL"/>
              </w:rPr>
            </w:pPr>
            <w:r>
              <w:rPr>
                <w:lang w:val="pl-PL"/>
              </w:rPr>
              <w:t>16</w:t>
            </w:r>
          </w:p>
        </w:tc>
        <w:tc>
          <w:tcPr>
            <w:tcW w:w="312" w:type="pct"/>
          </w:tcPr>
          <w:p w:rsidR="00B04CA1" w:rsidRPr="00F750AE" w:rsidRDefault="00B04CA1" w:rsidP="00412A8C">
            <w:pPr>
              <w:widowControl w:val="0"/>
            </w:pPr>
          </w:p>
        </w:tc>
      </w:tr>
      <w:tr w:rsidR="002B72CD" w:rsidRPr="00F750AE" w:rsidTr="002B72CD">
        <w:trPr>
          <w:trHeight w:val="347"/>
        </w:trPr>
        <w:tc>
          <w:tcPr>
            <w:tcW w:w="2576" w:type="pct"/>
            <w:vAlign w:val="center"/>
          </w:tcPr>
          <w:p w:rsidR="00433AA0" w:rsidRPr="00433AA0" w:rsidRDefault="00433AA0" w:rsidP="00433AA0">
            <w:pPr>
              <w:pBdr>
                <w:top w:val="nil"/>
                <w:left w:val="nil"/>
                <w:bottom w:val="nil"/>
                <w:right w:val="nil"/>
                <w:between w:val="nil"/>
              </w:pBdr>
              <w:spacing w:line="259" w:lineRule="auto"/>
            </w:pPr>
            <w:r w:rsidRPr="00433AA0">
              <w:rPr>
                <w:lang w:val="pl-PL"/>
              </w:rPr>
              <w:t xml:space="preserve">2. </w:t>
            </w:r>
            <w:r w:rsidRPr="00433AA0">
              <w:t xml:space="preserve">Моделі польської ввічливості. </w:t>
            </w:r>
          </w:p>
          <w:p w:rsidR="00433AA0" w:rsidRPr="00433AA0" w:rsidRDefault="00433AA0" w:rsidP="00433AA0">
            <w:pPr>
              <w:pBdr>
                <w:top w:val="nil"/>
                <w:left w:val="nil"/>
                <w:bottom w:val="nil"/>
                <w:right w:val="nil"/>
                <w:between w:val="nil"/>
              </w:pBdr>
              <w:spacing w:line="259" w:lineRule="auto"/>
            </w:pPr>
            <w:r w:rsidRPr="00433AA0">
              <w:t xml:space="preserve">- Польсько-українські паралелі та контрасти у вибраних актах мовленнєвого етикету. </w:t>
            </w:r>
          </w:p>
          <w:p w:rsidR="00433AA0" w:rsidRPr="00433AA0" w:rsidRDefault="00433AA0" w:rsidP="00433AA0">
            <w:pPr>
              <w:pBdr>
                <w:top w:val="nil"/>
                <w:left w:val="nil"/>
                <w:bottom w:val="nil"/>
                <w:right w:val="nil"/>
                <w:between w:val="nil"/>
              </w:pBdr>
              <w:spacing w:line="259" w:lineRule="auto"/>
            </w:pPr>
            <w:r w:rsidRPr="00433AA0">
              <w:t xml:space="preserve">- акти звертання до адресата; </w:t>
            </w:r>
          </w:p>
          <w:p w:rsidR="00433AA0" w:rsidRPr="00433AA0" w:rsidRDefault="00433AA0" w:rsidP="00433AA0">
            <w:pPr>
              <w:pBdr>
                <w:top w:val="nil"/>
                <w:left w:val="nil"/>
                <w:bottom w:val="nil"/>
                <w:right w:val="nil"/>
                <w:between w:val="nil"/>
              </w:pBdr>
              <w:spacing w:line="259" w:lineRule="auto"/>
            </w:pPr>
            <w:r w:rsidRPr="00433AA0">
              <w:t xml:space="preserve">- перехід на „ти”; </w:t>
            </w:r>
          </w:p>
          <w:p w:rsidR="00433AA0" w:rsidRPr="00433AA0" w:rsidRDefault="00433AA0" w:rsidP="00433AA0">
            <w:pPr>
              <w:pBdr>
                <w:top w:val="nil"/>
                <w:left w:val="nil"/>
                <w:bottom w:val="nil"/>
                <w:right w:val="nil"/>
                <w:between w:val="nil"/>
              </w:pBdr>
              <w:spacing w:line="259" w:lineRule="auto"/>
            </w:pPr>
            <w:r w:rsidRPr="00433AA0">
              <w:t xml:space="preserve">- представлення себе та інших; - привітання та прощання; </w:t>
            </w:r>
          </w:p>
          <w:p w:rsidR="00433AA0" w:rsidRPr="00433AA0" w:rsidRDefault="00433AA0" w:rsidP="00433AA0">
            <w:pPr>
              <w:pBdr>
                <w:top w:val="nil"/>
                <w:left w:val="nil"/>
                <w:bottom w:val="nil"/>
                <w:right w:val="nil"/>
                <w:between w:val="nil"/>
              </w:pBdr>
              <w:spacing w:line="259" w:lineRule="auto"/>
            </w:pPr>
            <w:r w:rsidRPr="00433AA0">
              <w:t xml:space="preserve">- подяка; </w:t>
            </w:r>
          </w:p>
          <w:p w:rsidR="00433AA0" w:rsidRPr="00433AA0" w:rsidRDefault="00433AA0" w:rsidP="00433AA0">
            <w:pPr>
              <w:pBdr>
                <w:top w:val="nil"/>
                <w:left w:val="nil"/>
                <w:bottom w:val="nil"/>
                <w:right w:val="nil"/>
                <w:between w:val="nil"/>
              </w:pBdr>
              <w:spacing w:line="259" w:lineRule="auto"/>
            </w:pPr>
            <w:r w:rsidRPr="00433AA0">
              <w:t xml:space="preserve">- вибачення; </w:t>
            </w:r>
          </w:p>
          <w:p w:rsidR="00433AA0" w:rsidRPr="00433AA0" w:rsidRDefault="00433AA0" w:rsidP="00433AA0">
            <w:pPr>
              <w:pBdr>
                <w:top w:val="nil"/>
                <w:left w:val="nil"/>
                <w:bottom w:val="nil"/>
                <w:right w:val="nil"/>
                <w:between w:val="nil"/>
              </w:pBdr>
              <w:spacing w:line="259" w:lineRule="auto"/>
            </w:pPr>
            <w:r w:rsidRPr="00433AA0">
              <w:t>- вираження співчуття;</w:t>
            </w:r>
          </w:p>
          <w:p w:rsidR="00B04CA1" w:rsidRPr="00433AA0" w:rsidRDefault="00433AA0" w:rsidP="00433AA0">
            <w:pPr>
              <w:widowControl w:val="0"/>
            </w:pPr>
            <w:r w:rsidRPr="00433AA0">
              <w:t>- привітання.</w:t>
            </w:r>
          </w:p>
        </w:tc>
        <w:tc>
          <w:tcPr>
            <w:tcW w:w="546" w:type="pct"/>
          </w:tcPr>
          <w:p w:rsidR="00B04CA1" w:rsidRPr="00433AA0" w:rsidRDefault="00433AA0" w:rsidP="00433AA0">
            <w:pPr>
              <w:widowControl w:val="0"/>
              <w:rPr>
                <w:lang w:val="pl-PL"/>
              </w:rPr>
            </w:pPr>
            <w:r>
              <w:rPr>
                <w:lang w:val="pl-PL"/>
              </w:rPr>
              <w:t>22</w:t>
            </w:r>
          </w:p>
        </w:tc>
        <w:tc>
          <w:tcPr>
            <w:tcW w:w="313" w:type="pct"/>
            <w:shd w:val="clear" w:color="auto" w:fill="auto"/>
          </w:tcPr>
          <w:p w:rsidR="00B04CA1" w:rsidRPr="00433AA0" w:rsidRDefault="00433AA0" w:rsidP="00412A8C">
            <w:pPr>
              <w:widowControl w:val="0"/>
              <w:rPr>
                <w:lang w:val="pl-PL"/>
              </w:rPr>
            </w:pPr>
            <w:r>
              <w:rPr>
                <w:lang w:val="pl-PL"/>
              </w:rPr>
              <w:t>2</w:t>
            </w:r>
          </w:p>
        </w:tc>
        <w:tc>
          <w:tcPr>
            <w:tcW w:w="312" w:type="pct"/>
            <w:shd w:val="clear" w:color="auto" w:fill="auto"/>
          </w:tcPr>
          <w:p w:rsidR="00B04CA1" w:rsidRPr="00433AA0" w:rsidRDefault="00433AA0" w:rsidP="00412A8C">
            <w:pPr>
              <w:widowControl w:val="0"/>
              <w:rPr>
                <w:lang w:val="pl-PL"/>
              </w:rPr>
            </w:pPr>
            <w:r>
              <w:rPr>
                <w:lang w:val="pl-PL"/>
              </w:rPr>
              <w:t>4</w:t>
            </w:r>
          </w:p>
        </w:tc>
        <w:tc>
          <w:tcPr>
            <w:tcW w:w="313" w:type="pct"/>
          </w:tcPr>
          <w:p w:rsidR="00B04CA1" w:rsidRPr="00F750AE" w:rsidRDefault="00B04CA1" w:rsidP="00412A8C">
            <w:pPr>
              <w:widowControl w:val="0"/>
            </w:pPr>
          </w:p>
        </w:tc>
        <w:tc>
          <w:tcPr>
            <w:tcW w:w="313" w:type="pct"/>
          </w:tcPr>
          <w:p w:rsidR="00B04CA1" w:rsidRPr="00F750AE" w:rsidRDefault="00B04CA1" w:rsidP="00412A8C">
            <w:pPr>
              <w:widowControl w:val="0"/>
            </w:pPr>
          </w:p>
        </w:tc>
        <w:tc>
          <w:tcPr>
            <w:tcW w:w="314" w:type="pct"/>
          </w:tcPr>
          <w:p w:rsidR="00B04CA1" w:rsidRPr="00433AA0" w:rsidRDefault="00433AA0" w:rsidP="00412A8C">
            <w:pPr>
              <w:widowControl w:val="0"/>
              <w:rPr>
                <w:lang w:val="pl-PL"/>
              </w:rPr>
            </w:pPr>
            <w:r>
              <w:rPr>
                <w:lang w:val="pl-PL"/>
              </w:rPr>
              <w:t>16</w:t>
            </w:r>
          </w:p>
        </w:tc>
        <w:tc>
          <w:tcPr>
            <w:tcW w:w="312" w:type="pct"/>
          </w:tcPr>
          <w:p w:rsidR="00B04CA1" w:rsidRPr="00F750AE" w:rsidRDefault="00B04CA1" w:rsidP="00412A8C">
            <w:pPr>
              <w:widowControl w:val="0"/>
            </w:pPr>
          </w:p>
        </w:tc>
      </w:tr>
      <w:tr w:rsidR="002B72CD" w:rsidRPr="00F750AE" w:rsidTr="002B72CD">
        <w:trPr>
          <w:trHeight w:val="347"/>
        </w:trPr>
        <w:tc>
          <w:tcPr>
            <w:tcW w:w="2576" w:type="pct"/>
            <w:vAlign w:val="center"/>
          </w:tcPr>
          <w:p w:rsidR="00B04CA1" w:rsidRPr="002B72CD" w:rsidRDefault="00433AA0" w:rsidP="002B72CD">
            <w:pPr>
              <w:pBdr>
                <w:top w:val="nil"/>
                <w:left w:val="nil"/>
                <w:bottom w:val="nil"/>
                <w:right w:val="nil"/>
                <w:between w:val="nil"/>
              </w:pBdr>
              <w:spacing w:line="259" w:lineRule="auto"/>
            </w:pPr>
            <w:r w:rsidRPr="00433AA0">
              <w:rPr>
                <w:lang w:val="pl-PL"/>
              </w:rPr>
              <w:t xml:space="preserve">3. </w:t>
            </w:r>
            <w:r w:rsidRPr="00433AA0">
              <w:t>Соціо- та прагмалінгвістична диференціація актів мовленнєвого етикету.</w:t>
            </w:r>
          </w:p>
        </w:tc>
        <w:tc>
          <w:tcPr>
            <w:tcW w:w="546" w:type="pct"/>
          </w:tcPr>
          <w:p w:rsidR="00B04CA1" w:rsidRPr="00433AA0" w:rsidRDefault="00433AA0" w:rsidP="00412A8C">
            <w:pPr>
              <w:widowControl w:val="0"/>
              <w:rPr>
                <w:lang w:val="pl-PL"/>
              </w:rPr>
            </w:pPr>
            <w:r>
              <w:rPr>
                <w:lang w:val="pl-PL"/>
              </w:rPr>
              <w:t>26</w:t>
            </w:r>
          </w:p>
        </w:tc>
        <w:tc>
          <w:tcPr>
            <w:tcW w:w="313" w:type="pct"/>
            <w:shd w:val="clear" w:color="auto" w:fill="auto"/>
          </w:tcPr>
          <w:p w:rsidR="00B04CA1" w:rsidRPr="00433AA0" w:rsidRDefault="00433AA0" w:rsidP="00412A8C">
            <w:pPr>
              <w:widowControl w:val="0"/>
              <w:rPr>
                <w:lang w:val="pl-PL"/>
              </w:rPr>
            </w:pPr>
            <w:r>
              <w:rPr>
                <w:lang w:val="pl-PL"/>
              </w:rPr>
              <w:t>4</w:t>
            </w:r>
          </w:p>
        </w:tc>
        <w:tc>
          <w:tcPr>
            <w:tcW w:w="312" w:type="pct"/>
            <w:shd w:val="clear" w:color="auto" w:fill="auto"/>
          </w:tcPr>
          <w:p w:rsidR="00B04CA1" w:rsidRPr="00433AA0" w:rsidRDefault="00433AA0" w:rsidP="00412A8C">
            <w:pPr>
              <w:widowControl w:val="0"/>
              <w:rPr>
                <w:lang w:val="pl-PL"/>
              </w:rPr>
            </w:pPr>
            <w:r>
              <w:rPr>
                <w:lang w:val="pl-PL"/>
              </w:rPr>
              <w:t>6</w:t>
            </w:r>
          </w:p>
        </w:tc>
        <w:tc>
          <w:tcPr>
            <w:tcW w:w="313" w:type="pct"/>
          </w:tcPr>
          <w:p w:rsidR="00B04CA1" w:rsidRPr="00F750AE" w:rsidRDefault="00B04CA1" w:rsidP="00412A8C">
            <w:pPr>
              <w:widowControl w:val="0"/>
            </w:pPr>
          </w:p>
        </w:tc>
        <w:tc>
          <w:tcPr>
            <w:tcW w:w="313" w:type="pct"/>
          </w:tcPr>
          <w:p w:rsidR="00B04CA1" w:rsidRPr="00F750AE" w:rsidRDefault="00B04CA1" w:rsidP="00412A8C">
            <w:pPr>
              <w:widowControl w:val="0"/>
            </w:pPr>
          </w:p>
        </w:tc>
        <w:tc>
          <w:tcPr>
            <w:tcW w:w="314" w:type="pct"/>
          </w:tcPr>
          <w:p w:rsidR="00B04CA1" w:rsidRPr="00433AA0" w:rsidRDefault="00433AA0" w:rsidP="00412A8C">
            <w:pPr>
              <w:widowControl w:val="0"/>
              <w:rPr>
                <w:lang w:val="pl-PL"/>
              </w:rPr>
            </w:pPr>
            <w:r>
              <w:rPr>
                <w:lang w:val="pl-PL"/>
              </w:rPr>
              <w:t>16</w:t>
            </w:r>
          </w:p>
        </w:tc>
        <w:tc>
          <w:tcPr>
            <w:tcW w:w="312" w:type="pct"/>
          </w:tcPr>
          <w:p w:rsidR="00B04CA1" w:rsidRPr="00F750AE" w:rsidRDefault="00B04CA1" w:rsidP="00412A8C">
            <w:pPr>
              <w:widowControl w:val="0"/>
            </w:pPr>
          </w:p>
        </w:tc>
      </w:tr>
      <w:tr w:rsidR="002B72CD" w:rsidRPr="00F750AE" w:rsidTr="002B72CD">
        <w:trPr>
          <w:trHeight w:val="347"/>
        </w:trPr>
        <w:tc>
          <w:tcPr>
            <w:tcW w:w="2576" w:type="pct"/>
            <w:vAlign w:val="center"/>
          </w:tcPr>
          <w:p w:rsidR="00433AA0" w:rsidRPr="00433AA0" w:rsidRDefault="00433AA0" w:rsidP="00433AA0">
            <w:pPr>
              <w:pBdr>
                <w:top w:val="nil"/>
                <w:left w:val="nil"/>
                <w:bottom w:val="nil"/>
                <w:right w:val="nil"/>
                <w:between w:val="nil"/>
              </w:pBdr>
              <w:spacing w:line="259" w:lineRule="auto"/>
            </w:pPr>
            <w:r w:rsidRPr="00433AA0">
              <w:rPr>
                <w:bCs/>
                <w:lang w:val="pl-PL"/>
              </w:rPr>
              <w:t xml:space="preserve">4. </w:t>
            </w:r>
            <w:r w:rsidRPr="00433AA0">
              <w:t>Зміни у сучасному польському мовленнєвому етикеті.</w:t>
            </w:r>
          </w:p>
          <w:p w:rsidR="00433AA0" w:rsidRPr="00433AA0" w:rsidRDefault="00433AA0" w:rsidP="00433AA0">
            <w:pPr>
              <w:pBdr>
                <w:top w:val="nil"/>
                <w:left w:val="nil"/>
                <w:bottom w:val="nil"/>
                <w:right w:val="nil"/>
                <w:between w:val="nil"/>
              </w:pBdr>
              <w:spacing w:line="259" w:lineRule="auto"/>
            </w:pPr>
            <w:r w:rsidRPr="00433AA0">
              <w:t xml:space="preserve">- спрощення, </w:t>
            </w:r>
          </w:p>
          <w:p w:rsidR="00433AA0" w:rsidRPr="00433AA0" w:rsidRDefault="00433AA0" w:rsidP="00433AA0">
            <w:pPr>
              <w:pBdr>
                <w:top w:val="nil"/>
                <w:left w:val="nil"/>
                <w:bottom w:val="nil"/>
                <w:right w:val="nil"/>
                <w:between w:val="nil"/>
              </w:pBdr>
              <w:spacing w:line="259" w:lineRule="auto"/>
            </w:pPr>
            <w:r w:rsidRPr="00433AA0">
              <w:t>- „комп’ютеризація”,</w:t>
            </w:r>
          </w:p>
          <w:p w:rsidR="00433AA0" w:rsidRPr="00433AA0" w:rsidRDefault="00433AA0" w:rsidP="00433AA0">
            <w:pPr>
              <w:pBdr>
                <w:top w:val="nil"/>
                <w:left w:val="nil"/>
                <w:bottom w:val="nil"/>
                <w:right w:val="nil"/>
                <w:between w:val="nil"/>
              </w:pBdr>
              <w:spacing w:line="259" w:lineRule="auto"/>
            </w:pPr>
            <w:r w:rsidRPr="00433AA0">
              <w:t>- проникнення західних взірців,</w:t>
            </w:r>
          </w:p>
          <w:p w:rsidR="00433AA0" w:rsidRPr="00433AA0" w:rsidRDefault="00433AA0" w:rsidP="00433AA0">
            <w:pPr>
              <w:pBdr>
                <w:top w:val="nil"/>
                <w:left w:val="nil"/>
                <w:bottom w:val="nil"/>
                <w:right w:val="nil"/>
                <w:between w:val="nil"/>
              </w:pBdr>
              <w:spacing w:line="259" w:lineRule="auto"/>
            </w:pPr>
            <w:r w:rsidRPr="00433AA0">
              <w:t>- „споживацький” характер,</w:t>
            </w:r>
          </w:p>
          <w:p w:rsidR="00B04CA1" w:rsidRPr="002B72CD" w:rsidRDefault="00433AA0" w:rsidP="002B72CD">
            <w:pPr>
              <w:pBdr>
                <w:top w:val="nil"/>
                <w:left w:val="nil"/>
                <w:bottom w:val="nil"/>
                <w:right w:val="nil"/>
                <w:between w:val="nil"/>
              </w:pBdr>
              <w:spacing w:line="259" w:lineRule="auto"/>
            </w:pPr>
            <w:r w:rsidRPr="00433AA0">
              <w:t xml:space="preserve">- демократизація. </w:t>
            </w:r>
          </w:p>
        </w:tc>
        <w:tc>
          <w:tcPr>
            <w:tcW w:w="546" w:type="pct"/>
          </w:tcPr>
          <w:p w:rsidR="00B04CA1" w:rsidRPr="00433AA0" w:rsidRDefault="00433AA0" w:rsidP="00412A8C">
            <w:pPr>
              <w:widowControl w:val="0"/>
              <w:rPr>
                <w:lang w:val="pl-PL"/>
              </w:rPr>
            </w:pPr>
            <w:r>
              <w:rPr>
                <w:lang w:val="pl-PL"/>
              </w:rPr>
              <w:t>26</w:t>
            </w:r>
          </w:p>
        </w:tc>
        <w:tc>
          <w:tcPr>
            <w:tcW w:w="313" w:type="pct"/>
            <w:shd w:val="clear" w:color="auto" w:fill="auto"/>
          </w:tcPr>
          <w:p w:rsidR="00B04CA1" w:rsidRPr="00433AA0" w:rsidRDefault="00433AA0" w:rsidP="00412A8C">
            <w:pPr>
              <w:widowControl w:val="0"/>
              <w:rPr>
                <w:lang w:val="pl-PL"/>
              </w:rPr>
            </w:pPr>
            <w:r>
              <w:rPr>
                <w:lang w:val="pl-PL"/>
              </w:rPr>
              <w:t>4</w:t>
            </w:r>
          </w:p>
        </w:tc>
        <w:tc>
          <w:tcPr>
            <w:tcW w:w="312" w:type="pct"/>
            <w:shd w:val="clear" w:color="auto" w:fill="auto"/>
          </w:tcPr>
          <w:p w:rsidR="00B04CA1" w:rsidRPr="005560E4" w:rsidRDefault="00433AA0" w:rsidP="00412A8C">
            <w:pPr>
              <w:widowControl w:val="0"/>
              <w:rPr>
                <w:lang w:val="pl-PL"/>
              </w:rPr>
            </w:pPr>
            <w:r>
              <w:rPr>
                <w:lang w:val="pl-PL"/>
              </w:rPr>
              <w:t>6</w:t>
            </w:r>
          </w:p>
        </w:tc>
        <w:tc>
          <w:tcPr>
            <w:tcW w:w="313" w:type="pct"/>
          </w:tcPr>
          <w:p w:rsidR="00B04CA1" w:rsidRPr="00F750AE" w:rsidRDefault="00B04CA1" w:rsidP="00412A8C">
            <w:pPr>
              <w:widowControl w:val="0"/>
            </w:pPr>
          </w:p>
        </w:tc>
        <w:tc>
          <w:tcPr>
            <w:tcW w:w="313" w:type="pct"/>
          </w:tcPr>
          <w:p w:rsidR="00B04CA1" w:rsidRPr="00F750AE" w:rsidRDefault="00B04CA1" w:rsidP="00412A8C">
            <w:pPr>
              <w:widowControl w:val="0"/>
            </w:pPr>
          </w:p>
        </w:tc>
        <w:tc>
          <w:tcPr>
            <w:tcW w:w="314" w:type="pct"/>
          </w:tcPr>
          <w:p w:rsidR="00B04CA1" w:rsidRPr="00433AA0" w:rsidRDefault="00433AA0" w:rsidP="00412A8C">
            <w:pPr>
              <w:widowControl w:val="0"/>
              <w:rPr>
                <w:lang w:val="pl-PL"/>
              </w:rPr>
            </w:pPr>
            <w:r>
              <w:rPr>
                <w:lang w:val="pl-PL"/>
              </w:rPr>
              <w:t>16</w:t>
            </w:r>
          </w:p>
        </w:tc>
        <w:tc>
          <w:tcPr>
            <w:tcW w:w="312" w:type="pct"/>
          </w:tcPr>
          <w:p w:rsidR="00B04CA1" w:rsidRPr="00F750AE" w:rsidRDefault="00B04CA1" w:rsidP="00412A8C">
            <w:pPr>
              <w:widowControl w:val="0"/>
            </w:pPr>
          </w:p>
        </w:tc>
      </w:tr>
      <w:tr w:rsidR="002B72CD" w:rsidRPr="00F750AE" w:rsidTr="002B72CD">
        <w:trPr>
          <w:trHeight w:val="347"/>
        </w:trPr>
        <w:tc>
          <w:tcPr>
            <w:tcW w:w="2576" w:type="pct"/>
            <w:vAlign w:val="center"/>
          </w:tcPr>
          <w:p w:rsidR="00433AA0" w:rsidRPr="00433AA0" w:rsidRDefault="00433AA0" w:rsidP="00433AA0">
            <w:pPr>
              <w:pBdr>
                <w:top w:val="nil"/>
                <w:left w:val="nil"/>
                <w:bottom w:val="nil"/>
                <w:right w:val="nil"/>
                <w:between w:val="nil"/>
              </w:pBdr>
              <w:spacing w:line="259" w:lineRule="auto"/>
            </w:pPr>
            <w:r w:rsidRPr="00433AA0">
              <w:rPr>
                <w:lang w:val="pl-PL"/>
              </w:rPr>
              <w:t xml:space="preserve">5. </w:t>
            </w:r>
            <w:r w:rsidRPr="00433AA0">
              <w:t xml:space="preserve">Мовленнєвий етикет поляків на тлі інших культур. </w:t>
            </w:r>
          </w:p>
          <w:p w:rsidR="00B04CA1" w:rsidRPr="002B72CD" w:rsidRDefault="00433AA0" w:rsidP="002B72CD">
            <w:pPr>
              <w:pBdr>
                <w:top w:val="nil"/>
                <w:left w:val="nil"/>
                <w:bottom w:val="nil"/>
                <w:right w:val="nil"/>
                <w:between w:val="nil"/>
              </w:pBdr>
              <w:spacing w:line="259" w:lineRule="auto"/>
            </w:pPr>
            <w:r w:rsidRPr="00433AA0">
              <w:t xml:space="preserve">- Відхилення від мовноетикетної норми в польському мовленні. </w:t>
            </w:r>
          </w:p>
        </w:tc>
        <w:tc>
          <w:tcPr>
            <w:tcW w:w="546" w:type="pct"/>
          </w:tcPr>
          <w:p w:rsidR="00B04CA1" w:rsidRPr="00433AA0" w:rsidRDefault="00433AA0" w:rsidP="00412A8C">
            <w:pPr>
              <w:widowControl w:val="0"/>
              <w:rPr>
                <w:lang w:val="pl-PL"/>
              </w:rPr>
            </w:pPr>
            <w:r>
              <w:rPr>
                <w:lang w:val="pl-PL"/>
              </w:rPr>
              <w:t>24</w:t>
            </w:r>
          </w:p>
        </w:tc>
        <w:tc>
          <w:tcPr>
            <w:tcW w:w="313" w:type="pct"/>
            <w:shd w:val="clear" w:color="auto" w:fill="auto"/>
          </w:tcPr>
          <w:p w:rsidR="00B04CA1" w:rsidRPr="00433AA0" w:rsidRDefault="00433AA0" w:rsidP="00412A8C">
            <w:pPr>
              <w:widowControl w:val="0"/>
              <w:rPr>
                <w:lang w:val="pl-PL"/>
              </w:rPr>
            </w:pPr>
            <w:r>
              <w:rPr>
                <w:lang w:val="pl-PL"/>
              </w:rPr>
              <w:t>4</w:t>
            </w:r>
          </w:p>
        </w:tc>
        <w:tc>
          <w:tcPr>
            <w:tcW w:w="312" w:type="pct"/>
            <w:shd w:val="clear" w:color="auto" w:fill="auto"/>
          </w:tcPr>
          <w:p w:rsidR="00B04CA1" w:rsidRPr="005560E4" w:rsidRDefault="00433AA0" w:rsidP="00412A8C">
            <w:pPr>
              <w:widowControl w:val="0"/>
              <w:rPr>
                <w:lang w:val="pl-PL"/>
              </w:rPr>
            </w:pPr>
            <w:r>
              <w:rPr>
                <w:lang w:val="pl-PL"/>
              </w:rPr>
              <w:t>4</w:t>
            </w:r>
          </w:p>
        </w:tc>
        <w:tc>
          <w:tcPr>
            <w:tcW w:w="313" w:type="pct"/>
          </w:tcPr>
          <w:p w:rsidR="00B04CA1" w:rsidRPr="00F750AE" w:rsidRDefault="00B04CA1" w:rsidP="00412A8C">
            <w:pPr>
              <w:widowControl w:val="0"/>
            </w:pPr>
          </w:p>
        </w:tc>
        <w:tc>
          <w:tcPr>
            <w:tcW w:w="313" w:type="pct"/>
          </w:tcPr>
          <w:p w:rsidR="00B04CA1" w:rsidRPr="00F750AE" w:rsidRDefault="00B04CA1" w:rsidP="00412A8C">
            <w:pPr>
              <w:widowControl w:val="0"/>
            </w:pPr>
          </w:p>
        </w:tc>
        <w:tc>
          <w:tcPr>
            <w:tcW w:w="314" w:type="pct"/>
          </w:tcPr>
          <w:p w:rsidR="00B04CA1" w:rsidRPr="00433AA0" w:rsidRDefault="00433AA0" w:rsidP="00412A8C">
            <w:pPr>
              <w:widowControl w:val="0"/>
              <w:rPr>
                <w:lang w:val="pl-PL"/>
              </w:rPr>
            </w:pPr>
            <w:r>
              <w:rPr>
                <w:lang w:val="pl-PL"/>
              </w:rPr>
              <w:t>16</w:t>
            </w:r>
          </w:p>
        </w:tc>
        <w:tc>
          <w:tcPr>
            <w:tcW w:w="312" w:type="pct"/>
          </w:tcPr>
          <w:p w:rsidR="00B04CA1" w:rsidRPr="00F750AE" w:rsidRDefault="00B04CA1" w:rsidP="00412A8C">
            <w:pPr>
              <w:widowControl w:val="0"/>
            </w:pPr>
          </w:p>
        </w:tc>
      </w:tr>
      <w:tr w:rsidR="002B72CD" w:rsidRPr="00F750AE" w:rsidTr="002B72CD">
        <w:trPr>
          <w:trHeight w:val="343"/>
        </w:trPr>
        <w:tc>
          <w:tcPr>
            <w:tcW w:w="2576" w:type="pct"/>
            <w:vAlign w:val="center"/>
          </w:tcPr>
          <w:p w:rsidR="00B04CA1" w:rsidRPr="00F750AE" w:rsidRDefault="00B04CA1" w:rsidP="00B04CA1">
            <w:pPr>
              <w:widowControl w:val="0"/>
            </w:pPr>
            <w:r w:rsidRPr="00F750AE">
              <w:rPr>
                <w:bCs/>
              </w:rPr>
              <w:t xml:space="preserve">Разом за </w:t>
            </w:r>
            <w:r>
              <w:rPr>
                <w:bCs/>
              </w:rPr>
              <w:t xml:space="preserve">змістовим модулем </w:t>
            </w:r>
            <w:r w:rsidRPr="00F750AE">
              <w:rPr>
                <w:bCs/>
              </w:rPr>
              <w:t>1</w:t>
            </w:r>
          </w:p>
        </w:tc>
        <w:tc>
          <w:tcPr>
            <w:tcW w:w="546" w:type="pct"/>
          </w:tcPr>
          <w:p w:rsidR="00B04CA1" w:rsidRPr="00F750AE" w:rsidRDefault="00B04CA1" w:rsidP="00B04CA1">
            <w:pPr>
              <w:widowControl w:val="0"/>
            </w:pPr>
            <w:r>
              <w:t>120</w:t>
            </w:r>
          </w:p>
        </w:tc>
        <w:tc>
          <w:tcPr>
            <w:tcW w:w="313" w:type="pct"/>
            <w:shd w:val="clear" w:color="auto" w:fill="auto"/>
          </w:tcPr>
          <w:p w:rsidR="00B04CA1" w:rsidRPr="00433AA0" w:rsidRDefault="00433AA0" w:rsidP="00B04CA1">
            <w:pPr>
              <w:widowControl w:val="0"/>
              <w:rPr>
                <w:lang w:val="pl-PL"/>
              </w:rPr>
            </w:pPr>
            <w:r>
              <w:rPr>
                <w:lang w:val="pl-PL"/>
              </w:rPr>
              <w:t>16</w:t>
            </w:r>
          </w:p>
        </w:tc>
        <w:tc>
          <w:tcPr>
            <w:tcW w:w="312" w:type="pct"/>
            <w:shd w:val="clear" w:color="auto" w:fill="auto"/>
          </w:tcPr>
          <w:p w:rsidR="00B04CA1" w:rsidRPr="00433AA0" w:rsidRDefault="00433AA0" w:rsidP="005560E4">
            <w:pPr>
              <w:widowControl w:val="0"/>
              <w:rPr>
                <w:lang w:val="pl-PL"/>
              </w:rPr>
            </w:pPr>
            <w:r>
              <w:rPr>
                <w:lang w:val="pl-PL"/>
              </w:rPr>
              <w:t>24</w:t>
            </w:r>
          </w:p>
        </w:tc>
        <w:tc>
          <w:tcPr>
            <w:tcW w:w="313" w:type="pct"/>
          </w:tcPr>
          <w:p w:rsidR="00B04CA1" w:rsidRPr="00F750AE" w:rsidRDefault="00B04CA1" w:rsidP="00B04CA1">
            <w:pPr>
              <w:widowControl w:val="0"/>
            </w:pPr>
          </w:p>
        </w:tc>
        <w:tc>
          <w:tcPr>
            <w:tcW w:w="313" w:type="pct"/>
          </w:tcPr>
          <w:p w:rsidR="00B04CA1" w:rsidRPr="00F750AE" w:rsidRDefault="00B04CA1" w:rsidP="00B04CA1">
            <w:pPr>
              <w:widowControl w:val="0"/>
            </w:pPr>
          </w:p>
        </w:tc>
        <w:tc>
          <w:tcPr>
            <w:tcW w:w="314" w:type="pct"/>
          </w:tcPr>
          <w:p w:rsidR="00B04CA1" w:rsidRPr="00E64C3D" w:rsidRDefault="00433AA0" w:rsidP="00B04CA1">
            <w:pPr>
              <w:widowControl w:val="0"/>
              <w:rPr>
                <w:lang w:val="ru-RU"/>
              </w:rPr>
            </w:pPr>
            <w:r>
              <w:rPr>
                <w:lang w:val="pl-PL"/>
              </w:rPr>
              <w:t>8</w:t>
            </w:r>
            <w:r w:rsidR="00E00CD3">
              <w:rPr>
                <w:lang w:val="ru-RU"/>
              </w:rPr>
              <w:t>0</w:t>
            </w:r>
          </w:p>
        </w:tc>
        <w:tc>
          <w:tcPr>
            <w:tcW w:w="312" w:type="pct"/>
          </w:tcPr>
          <w:p w:rsidR="00B04CA1" w:rsidRPr="00F750AE" w:rsidRDefault="00B04CA1" w:rsidP="00B04CA1">
            <w:pPr>
              <w:widowControl w:val="0"/>
            </w:pPr>
          </w:p>
        </w:tc>
      </w:tr>
    </w:tbl>
    <w:p w:rsidR="00B04CA1" w:rsidRDefault="00B04CA1" w:rsidP="00B04CA1">
      <w:pPr>
        <w:pStyle w:val="3"/>
        <w:keepNext w:val="0"/>
        <w:widowControl w:val="0"/>
        <w:tabs>
          <w:tab w:val="left" w:pos="567"/>
        </w:tabs>
        <w:ind w:left="426"/>
        <w:rPr>
          <w:b/>
        </w:rPr>
      </w:pPr>
    </w:p>
    <w:p w:rsidR="00DB4900" w:rsidRPr="00691C85" w:rsidRDefault="00DB4900" w:rsidP="00DB4900">
      <w:pPr>
        <w:ind w:firstLine="709"/>
        <w:jc w:val="both"/>
      </w:pPr>
      <w:r>
        <w:rPr>
          <w:bCs/>
        </w:rPr>
        <w:lastRenderedPageBreak/>
        <w:t xml:space="preserve">9. Форми поточного та підсумкового контролю: </w:t>
      </w:r>
      <w:r w:rsidRPr="00691C85">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DB4900" w:rsidRDefault="00DB4900" w:rsidP="00DB4900">
      <w:pPr>
        <w:ind w:firstLine="709"/>
        <w:jc w:val="both"/>
      </w:pPr>
      <w:r w:rsidRPr="00691C85">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усному та письмовому, програмованому, практичному і тестовому контролю.</w:t>
      </w:r>
    </w:p>
    <w:p w:rsidR="00B04CA1" w:rsidRDefault="00B04CA1">
      <w:pPr>
        <w:spacing w:after="200" w:line="276" w:lineRule="auto"/>
        <w:rPr>
          <w:b/>
          <w:sz w:val="28"/>
          <w:szCs w:val="28"/>
        </w:rPr>
      </w:pPr>
    </w:p>
    <w:p w:rsidR="00DB4900" w:rsidRDefault="00DB4900" w:rsidP="00DB4900">
      <w:pPr>
        <w:ind w:firstLine="709"/>
        <w:jc w:val="both"/>
        <w:rPr>
          <w:bCs/>
        </w:rPr>
      </w:pPr>
      <w:r>
        <w:t xml:space="preserve">10. </w:t>
      </w:r>
      <w:r w:rsidRPr="0067175F">
        <w:rPr>
          <w:bCs/>
        </w:rPr>
        <w:t>Критерії оцінювання результатів навчання</w:t>
      </w:r>
    </w:p>
    <w:p w:rsidR="00DB4900" w:rsidRPr="00DB4900" w:rsidRDefault="007B7BB9" w:rsidP="00DB4900">
      <w:pPr>
        <w:ind w:firstLine="709"/>
        <w:jc w:val="both"/>
      </w:pPr>
      <w:r>
        <w:rPr>
          <w:bCs/>
        </w:rPr>
        <w:t>За</w:t>
      </w:r>
      <w:r w:rsidR="00DB4900">
        <w:rPr>
          <w:bCs/>
        </w:rPr>
        <w:t>лік:</w:t>
      </w: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7"/>
        <w:gridCol w:w="2126"/>
        <w:gridCol w:w="2439"/>
        <w:gridCol w:w="1843"/>
      </w:tblGrid>
      <w:tr w:rsidR="00DB4900" w:rsidRPr="00475508" w:rsidTr="00DB4900">
        <w:trPr>
          <w:cantSplit/>
          <w:trHeight w:val="495"/>
        </w:trPr>
        <w:tc>
          <w:tcPr>
            <w:tcW w:w="7182" w:type="dxa"/>
            <w:gridSpan w:val="3"/>
            <w:shd w:val="clear" w:color="auto" w:fill="auto"/>
            <w:vAlign w:val="center"/>
          </w:tcPr>
          <w:p w:rsidR="00DB4900" w:rsidRDefault="00DB4900" w:rsidP="00412A8C">
            <w:pPr>
              <w:widowControl w:val="0"/>
              <w:jc w:val="center"/>
              <w:rPr>
                <w:b/>
              </w:rPr>
            </w:pPr>
            <w:r w:rsidRPr="00475508">
              <w:rPr>
                <w:b/>
              </w:rPr>
              <w:t>Поточний і модульний контроль</w:t>
            </w:r>
            <w:r>
              <w:rPr>
                <w:b/>
              </w:rPr>
              <w:t>, самостійна робота</w:t>
            </w:r>
          </w:p>
          <w:p w:rsidR="00DB4900" w:rsidRPr="00475508" w:rsidRDefault="00DB4900" w:rsidP="00DB4900">
            <w:pPr>
              <w:widowControl w:val="0"/>
              <w:jc w:val="center"/>
              <w:rPr>
                <w:b/>
              </w:rPr>
            </w:pPr>
            <w:r>
              <w:rPr>
                <w:b/>
              </w:rPr>
              <w:t xml:space="preserve"> (100</w:t>
            </w:r>
            <w:r w:rsidRPr="00475508">
              <w:rPr>
                <w:b/>
              </w:rPr>
              <w:t xml:space="preserve"> балів)</w:t>
            </w:r>
          </w:p>
        </w:tc>
        <w:tc>
          <w:tcPr>
            <w:tcW w:w="1843" w:type="dxa"/>
            <w:shd w:val="clear" w:color="auto" w:fill="auto"/>
            <w:vAlign w:val="center"/>
          </w:tcPr>
          <w:p w:rsidR="00DB4900" w:rsidRPr="00475508" w:rsidRDefault="00DB4900" w:rsidP="00412A8C">
            <w:pPr>
              <w:widowControl w:val="0"/>
              <w:jc w:val="center"/>
              <w:rPr>
                <w:b/>
              </w:rPr>
            </w:pPr>
            <w:r w:rsidRPr="00475508">
              <w:rPr>
                <w:b/>
              </w:rPr>
              <w:t>Сума</w:t>
            </w:r>
          </w:p>
        </w:tc>
      </w:tr>
      <w:tr w:rsidR="00DB4900" w:rsidRPr="00475508" w:rsidTr="00DB4900">
        <w:trPr>
          <w:trHeight w:val="699"/>
        </w:trPr>
        <w:tc>
          <w:tcPr>
            <w:tcW w:w="4743" w:type="dxa"/>
            <w:gridSpan w:val="2"/>
            <w:shd w:val="clear" w:color="auto" w:fill="auto"/>
            <w:vAlign w:val="center"/>
          </w:tcPr>
          <w:p w:rsidR="00DB4900" w:rsidRDefault="00DB4900" w:rsidP="00412A8C">
            <w:pPr>
              <w:widowControl w:val="0"/>
              <w:jc w:val="center"/>
            </w:pPr>
            <w:r w:rsidRPr="00475508">
              <w:t>Змістовий модуль 1</w:t>
            </w:r>
          </w:p>
          <w:p w:rsidR="00DB4900" w:rsidRPr="00475508" w:rsidRDefault="00DB4900" w:rsidP="00DB4900">
            <w:pPr>
              <w:widowControl w:val="0"/>
              <w:ind w:left="53"/>
              <w:jc w:val="center"/>
            </w:pPr>
            <w:r w:rsidRPr="00475508">
              <w:rPr>
                <w:lang w:val="en-US"/>
              </w:rPr>
              <w:t>(</w:t>
            </w:r>
            <w:r>
              <w:rPr>
                <w:lang w:val="pl-PL"/>
              </w:rPr>
              <w:t>85</w:t>
            </w:r>
            <w:r w:rsidRPr="00475508">
              <w:rPr>
                <w:lang w:val="en-US"/>
              </w:rPr>
              <w:t xml:space="preserve"> </w:t>
            </w:r>
            <w:r w:rsidRPr="00475508">
              <w:t>балів</w:t>
            </w:r>
            <w:r w:rsidRPr="00475508">
              <w:rPr>
                <w:lang w:val="en-US"/>
              </w:rPr>
              <w:t>)</w:t>
            </w:r>
          </w:p>
        </w:tc>
        <w:tc>
          <w:tcPr>
            <w:tcW w:w="2439" w:type="dxa"/>
            <w:vMerge w:val="restart"/>
            <w:vAlign w:val="center"/>
          </w:tcPr>
          <w:p w:rsidR="00DB4900" w:rsidRDefault="00DB4900" w:rsidP="00412A8C">
            <w:pPr>
              <w:widowControl w:val="0"/>
              <w:jc w:val="center"/>
            </w:pPr>
            <w:r>
              <w:t>Самостійна робота</w:t>
            </w:r>
          </w:p>
        </w:tc>
        <w:tc>
          <w:tcPr>
            <w:tcW w:w="1843" w:type="dxa"/>
            <w:vMerge w:val="restart"/>
            <w:shd w:val="clear" w:color="auto" w:fill="auto"/>
            <w:vAlign w:val="center"/>
          </w:tcPr>
          <w:p w:rsidR="00DB4900" w:rsidRPr="00475508" w:rsidRDefault="00DB4900" w:rsidP="00412A8C">
            <w:pPr>
              <w:widowControl w:val="0"/>
              <w:jc w:val="center"/>
            </w:pPr>
            <w:r w:rsidRPr="00475508">
              <w:t>100</w:t>
            </w:r>
          </w:p>
        </w:tc>
      </w:tr>
      <w:tr w:rsidR="00DB4900" w:rsidRPr="00475508" w:rsidTr="00DB4900">
        <w:trPr>
          <w:trHeight w:val="471"/>
        </w:trPr>
        <w:tc>
          <w:tcPr>
            <w:tcW w:w="2617" w:type="dxa"/>
            <w:shd w:val="clear" w:color="auto" w:fill="auto"/>
            <w:vAlign w:val="center"/>
          </w:tcPr>
          <w:p w:rsidR="00DB4900" w:rsidRPr="00475508" w:rsidRDefault="00DB4900" w:rsidP="00412A8C">
            <w:pPr>
              <w:widowControl w:val="0"/>
              <w:jc w:val="center"/>
            </w:pPr>
            <w:r w:rsidRPr="00475508">
              <w:t>Поточний контроль</w:t>
            </w:r>
          </w:p>
        </w:tc>
        <w:tc>
          <w:tcPr>
            <w:tcW w:w="2126" w:type="dxa"/>
            <w:shd w:val="clear" w:color="auto" w:fill="auto"/>
            <w:vAlign w:val="center"/>
          </w:tcPr>
          <w:p w:rsidR="00DB4900" w:rsidRPr="00475508" w:rsidRDefault="00DB4900" w:rsidP="00412A8C">
            <w:pPr>
              <w:widowControl w:val="0"/>
              <w:jc w:val="center"/>
            </w:pPr>
            <w:r w:rsidRPr="00475508">
              <w:t>МКР</w:t>
            </w:r>
          </w:p>
        </w:tc>
        <w:tc>
          <w:tcPr>
            <w:tcW w:w="2439" w:type="dxa"/>
            <w:vMerge/>
            <w:vAlign w:val="center"/>
          </w:tcPr>
          <w:p w:rsidR="00DB4900" w:rsidRPr="00475508" w:rsidRDefault="00DB4900" w:rsidP="00412A8C">
            <w:pPr>
              <w:widowControl w:val="0"/>
              <w:jc w:val="center"/>
            </w:pPr>
          </w:p>
        </w:tc>
        <w:tc>
          <w:tcPr>
            <w:tcW w:w="1843" w:type="dxa"/>
            <w:vMerge/>
            <w:shd w:val="clear" w:color="auto" w:fill="auto"/>
          </w:tcPr>
          <w:p w:rsidR="00DB4900" w:rsidRPr="00475508" w:rsidRDefault="00DB4900" w:rsidP="00412A8C">
            <w:pPr>
              <w:widowControl w:val="0"/>
              <w:jc w:val="both"/>
            </w:pPr>
          </w:p>
        </w:tc>
      </w:tr>
      <w:tr w:rsidR="00DB4900" w:rsidRPr="00475508" w:rsidTr="00DB4900">
        <w:trPr>
          <w:trHeight w:val="479"/>
        </w:trPr>
        <w:tc>
          <w:tcPr>
            <w:tcW w:w="2617" w:type="dxa"/>
            <w:shd w:val="clear" w:color="auto" w:fill="auto"/>
            <w:vAlign w:val="center"/>
          </w:tcPr>
          <w:p w:rsidR="00DB4900" w:rsidRPr="00475508" w:rsidRDefault="00DB4900" w:rsidP="00412A8C">
            <w:pPr>
              <w:widowControl w:val="0"/>
              <w:jc w:val="center"/>
            </w:pPr>
            <w:r>
              <w:rPr>
                <w:lang w:val="pl-PL"/>
              </w:rPr>
              <w:t>40</w:t>
            </w:r>
            <w:r w:rsidRPr="00475508">
              <w:t xml:space="preserve"> балів</w:t>
            </w:r>
          </w:p>
        </w:tc>
        <w:tc>
          <w:tcPr>
            <w:tcW w:w="2126" w:type="dxa"/>
            <w:shd w:val="clear" w:color="auto" w:fill="auto"/>
            <w:vAlign w:val="center"/>
          </w:tcPr>
          <w:p w:rsidR="00DB4900" w:rsidRPr="00475508" w:rsidRDefault="00DB4900" w:rsidP="002B72CD">
            <w:pPr>
              <w:widowControl w:val="0"/>
              <w:ind w:left="74"/>
              <w:jc w:val="center"/>
            </w:pPr>
            <w:r>
              <w:rPr>
                <w:lang w:val="pl-PL"/>
              </w:rPr>
              <w:t>4</w:t>
            </w:r>
            <w:r w:rsidR="002B72CD">
              <w:rPr>
                <w:lang w:val="pl-PL"/>
              </w:rPr>
              <w:t>0</w:t>
            </w:r>
            <w:r w:rsidRPr="00475508">
              <w:t xml:space="preserve"> балів</w:t>
            </w:r>
          </w:p>
        </w:tc>
        <w:tc>
          <w:tcPr>
            <w:tcW w:w="2439" w:type="dxa"/>
            <w:vAlign w:val="center"/>
          </w:tcPr>
          <w:p w:rsidR="00DB4900" w:rsidRPr="00475508" w:rsidRDefault="002B72CD" w:rsidP="00412A8C">
            <w:pPr>
              <w:widowControl w:val="0"/>
              <w:jc w:val="center"/>
            </w:pPr>
            <w:r>
              <w:rPr>
                <w:lang w:val="pl-PL"/>
              </w:rPr>
              <w:t>20</w:t>
            </w:r>
            <w:r w:rsidR="00DB4900">
              <w:t xml:space="preserve"> балів</w:t>
            </w:r>
          </w:p>
        </w:tc>
        <w:tc>
          <w:tcPr>
            <w:tcW w:w="1843" w:type="dxa"/>
            <w:vMerge/>
            <w:shd w:val="clear" w:color="auto" w:fill="auto"/>
          </w:tcPr>
          <w:p w:rsidR="00DB4900" w:rsidRPr="00475508" w:rsidRDefault="00DB4900" w:rsidP="00412A8C">
            <w:pPr>
              <w:widowControl w:val="0"/>
              <w:jc w:val="both"/>
            </w:pPr>
          </w:p>
        </w:tc>
      </w:tr>
    </w:tbl>
    <w:p w:rsidR="00DB4900" w:rsidRDefault="00DB4900" w:rsidP="00DB4900">
      <w:pPr>
        <w:ind w:firstLine="1"/>
        <w:rPr>
          <w:bCs/>
        </w:rPr>
      </w:pPr>
    </w:p>
    <w:p w:rsidR="00DB4900" w:rsidRDefault="00DB4900" w:rsidP="00DB4900">
      <w:pPr>
        <w:ind w:firstLine="1"/>
        <w:rPr>
          <w:bCs/>
        </w:rPr>
      </w:pPr>
    </w:p>
    <w:p w:rsidR="00DB4900" w:rsidRDefault="00DB4900" w:rsidP="00DB4900">
      <w:pPr>
        <w:ind w:firstLine="1"/>
        <w:rPr>
          <w:bCs/>
        </w:rPr>
      </w:pPr>
      <w:r>
        <w:rPr>
          <w:bCs/>
        </w:rPr>
        <w:t>11. Рекомендована література:</w:t>
      </w:r>
    </w:p>
    <w:p w:rsidR="002B72CD" w:rsidRPr="002B72CD" w:rsidRDefault="002B72CD" w:rsidP="002B72CD">
      <w:pPr>
        <w:ind w:left="360"/>
        <w:jc w:val="both"/>
      </w:pPr>
      <w:r w:rsidRPr="002B72CD">
        <w:t xml:space="preserve">ОСНОВНА </w:t>
      </w:r>
    </w:p>
    <w:p w:rsidR="002B72CD" w:rsidRPr="002B72CD" w:rsidRDefault="002B72CD" w:rsidP="002B72CD">
      <w:pPr>
        <w:ind w:left="360"/>
        <w:jc w:val="both"/>
      </w:pPr>
      <w:r w:rsidRPr="002B72CD">
        <w:t xml:space="preserve">1. Bajerowa I. Zarys historii języka polskiego 1939-2000. Warszawa, 2003. </w:t>
      </w:r>
    </w:p>
    <w:p w:rsidR="002B72CD" w:rsidRPr="002B72CD" w:rsidRDefault="002B72CD" w:rsidP="002B72CD">
      <w:pPr>
        <w:ind w:left="360"/>
        <w:jc w:val="both"/>
      </w:pPr>
      <w:r w:rsidRPr="002B72CD">
        <w:t xml:space="preserve">2. Formy i normy, czyli poprawna polszczyzna w praktyce. Praca zbiorowa. Warszawa, 2014. </w:t>
      </w:r>
    </w:p>
    <w:p w:rsidR="002B72CD" w:rsidRPr="002B72CD" w:rsidRDefault="002B72CD" w:rsidP="002B72CD">
      <w:pPr>
        <w:ind w:left="360"/>
        <w:jc w:val="both"/>
      </w:pPr>
      <w:r w:rsidRPr="002B72CD">
        <w:t xml:space="preserve">3. Inny słownik języka polskiego. Red. M. Bańko. T 1-2. Warszawa, 2000. </w:t>
      </w:r>
    </w:p>
    <w:p w:rsidR="002B72CD" w:rsidRPr="002B72CD" w:rsidRDefault="002B72CD" w:rsidP="002B72CD">
      <w:pPr>
        <w:ind w:left="360"/>
        <w:jc w:val="both"/>
      </w:pPr>
      <w:r w:rsidRPr="002B72CD">
        <w:t xml:space="preserve">4. Lubaś W., Urbańczyk S. Podręczny słownik poprawnej wymowy polskiej. Kraków-Katowice, 1994. </w:t>
      </w:r>
    </w:p>
    <w:p w:rsidR="002B72CD" w:rsidRPr="002B72CD" w:rsidRDefault="002B72CD" w:rsidP="002B72CD">
      <w:pPr>
        <w:ind w:left="360"/>
        <w:jc w:val="both"/>
      </w:pPr>
      <w:r w:rsidRPr="002B72CD">
        <w:t xml:space="preserve">5. Markowski A. Kultura języka polskiego. Teoria. Zagadnienia leksykalne. Warszawa, 2005. </w:t>
      </w:r>
    </w:p>
    <w:p w:rsidR="002B72CD" w:rsidRPr="002B72CD" w:rsidRDefault="002B72CD" w:rsidP="002B72CD">
      <w:pPr>
        <w:ind w:left="360"/>
        <w:jc w:val="both"/>
      </w:pPr>
      <w:r w:rsidRPr="002B72CD">
        <w:t xml:space="preserve">6. Najnowsze dzieje języków słowiańskich. Język polski. Red. S. Gajda. Opole, 2001. </w:t>
      </w:r>
    </w:p>
    <w:p w:rsidR="002B72CD" w:rsidRPr="002B72CD" w:rsidRDefault="002B72CD" w:rsidP="002B72CD">
      <w:pPr>
        <w:ind w:left="360"/>
        <w:jc w:val="both"/>
      </w:pPr>
      <w:r w:rsidRPr="002B72CD">
        <w:t xml:space="preserve">7. Nowy słownik poprawnej polszczyzny PWN. Red. A. Markowski. Warszawa, 1999. </w:t>
      </w:r>
    </w:p>
    <w:p w:rsidR="002B72CD" w:rsidRPr="002B72CD" w:rsidRDefault="002B72CD" w:rsidP="002B72CD">
      <w:pPr>
        <w:ind w:left="360"/>
        <w:jc w:val="both"/>
      </w:pPr>
      <w:r w:rsidRPr="002B72CD">
        <w:t xml:space="preserve">8. Wielki słownik języka polskiego // </w:t>
      </w:r>
      <w:hyperlink r:id="rId8" w:history="1">
        <w:r w:rsidRPr="002B72CD">
          <w:rPr>
            <w:rStyle w:val="ab"/>
          </w:rPr>
          <w:t>http://wsjp.pl</w:t>
        </w:r>
      </w:hyperlink>
      <w:r w:rsidRPr="002B72CD">
        <w:t xml:space="preserve"> </w:t>
      </w:r>
    </w:p>
    <w:p w:rsidR="002B72CD" w:rsidRPr="002B72CD" w:rsidRDefault="002B72CD" w:rsidP="002B72CD">
      <w:pPr>
        <w:ind w:left="360"/>
        <w:jc w:val="both"/>
      </w:pPr>
    </w:p>
    <w:p w:rsidR="002B72CD" w:rsidRPr="002B72CD" w:rsidRDefault="002B72CD" w:rsidP="002B72CD">
      <w:pPr>
        <w:ind w:left="360"/>
        <w:jc w:val="both"/>
      </w:pPr>
      <w:r w:rsidRPr="002B72CD">
        <w:t xml:space="preserve">ДОДАТКОВА </w:t>
      </w:r>
    </w:p>
    <w:p w:rsidR="002B72CD" w:rsidRPr="002B72CD" w:rsidRDefault="002B72CD" w:rsidP="002B72CD">
      <w:pPr>
        <w:ind w:left="360"/>
        <w:jc w:val="both"/>
      </w:pPr>
      <w:r w:rsidRPr="002B72CD">
        <w:t xml:space="preserve">9. Bańko M. Słownik dobrego stylu, czyli wyrazy, które się lubią. Warszawa, 2006. </w:t>
      </w:r>
    </w:p>
    <w:p w:rsidR="002B72CD" w:rsidRPr="002B72CD" w:rsidRDefault="002B72CD" w:rsidP="002B72CD">
      <w:pPr>
        <w:ind w:left="360"/>
        <w:jc w:val="both"/>
      </w:pPr>
      <w:r w:rsidRPr="002B72CD">
        <w:t xml:space="preserve">10. Bańko M. Słownik peryfraz, czyli wyrażeń omownych. Warszawa, 2002. </w:t>
      </w:r>
    </w:p>
    <w:p w:rsidR="002B72CD" w:rsidRPr="002B72CD" w:rsidRDefault="002B72CD" w:rsidP="002B72CD">
      <w:pPr>
        <w:ind w:left="360"/>
        <w:jc w:val="both"/>
      </w:pPr>
      <w:r w:rsidRPr="002B72CD">
        <w:t xml:space="preserve">11. Bariery i pomosty w komunikacji językowej Polaków. Red. J. Bartmiński i U. Majer-Baranowska. Lublin, 2005. </w:t>
      </w:r>
    </w:p>
    <w:p w:rsidR="002B72CD" w:rsidRPr="002B72CD" w:rsidRDefault="002B72CD" w:rsidP="002B72CD">
      <w:pPr>
        <w:ind w:left="360"/>
        <w:jc w:val="both"/>
      </w:pPr>
      <w:r w:rsidRPr="002B72CD">
        <w:t xml:space="preserve">12. Dubisz S. Probabilistyka lingwistyczna, czyli o rozwoju polszczyzny w XXI wieku. [W:] Przyszłość języka. Red. S. Krzemień-Ojak i B. Nowowiejski. Białystok, 2001. S. 45-63. </w:t>
      </w:r>
    </w:p>
    <w:p w:rsidR="002B72CD" w:rsidRPr="002B72CD" w:rsidRDefault="002B72CD" w:rsidP="002B72CD">
      <w:pPr>
        <w:ind w:left="360"/>
        <w:jc w:val="both"/>
      </w:pPr>
      <w:r w:rsidRPr="002B72CD">
        <w:t xml:space="preserve">13. Dunaj B. O wymowie spikerów i lektorów radiowych. [W:] „Język Polski”. 1983. Z. 1-2. S. 7-26. </w:t>
      </w:r>
    </w:p>
    <w:p w:rsidR="002B72CD" w:rsidRPr="002B72CD" w:rsidRDefault="002B72CD" w:rsidP="002B72CD">
      <w:pPr>
        <w:ind w:left="360"/>
        <w:jc w:val="both"/>
      </w:pPr>
      <w:r w:rsidRPr="002B72CD">
        <w:t xml:space="preserve">14. Grzeczność na krańcach świata. Pod red. M. Marcjanik. Warszawa 2007. </w:t>
      </w:r>
    </w:p>
    <w:p w:rsidR="002B72CD" w:rsidRPr="002B72CD" w:rsidRDefault="002B72CD" w:rsidP="002B72CD">
      <w:pPr>
        <w:ind w:left="360"/>
        <w:jc w:val="both"/>
      </w:pPr>
      <w:r w:rsidRPr="002B72CD">
        <w:t xml:space="preserve">15. Grzeczność nasza i obca. Pod red. M. Marcjanik. Warszawa 2005. </w:t>
      </w:r>
    </w:p>
    <w:p w:rsidR="002B72CD" w:rsidRPr="002B72CD" w:rsidRDefault="002B72CD" w:rsidP="002B72CD">
      <w:pPr>
        <w:ind w:left="360"/>
        <w:jc w:val="both"/>
      </w:pPr>
      <w:r w:rsidRPr="002B72CD">
        <w:t xml:space="preserve">16. Klebanowska В., Kochański W., Markowski A. O dobrej i złej polszczyźnie. Warszawa, 1985. </w:t>
      </w:r>
    </w:p>
    <w:p w:rsidR="002B72CD" w:rsidRPr="002B72CD" w:rsidRDefault="002B72CD" w:rsidP="002B72CD">
      <w:pPr>
        <w:ind w:left="360"/>
        <w:jc w:val="both"/>
      </w:pPr>
      <w:r w:rsidRPr="002B72CD">
        <w:t xml:space="preserve">17. Polszczyzna płata nam figle. Poradnik językowy dla każdego. Red. J. Podracki. Warszawa, 1993. </w:t>
      </w:r>
    </w:p>
    <w:p w:rsidR="002B72CD" w:rsidRPr="002B72CD" w:rsidRDefault="002B72CD" w:rsidP="002B72CD">
      <w:pPr>
        <w:ind w:left="360"/>
        <w:jc w:val="both"/>
      </w:pPr>
      <w:r w:rsidRPr="002B72CD">
        <w:t xml:space="preserve">18. Polszczyzna XX wieku: Ewolucja i perspektywy rozwoju. Red. S. Dubisz i S. Gajda. Warszawa, 2001. </w:t>
      </w:r>
    </w:p>
    <w:p w:rsidR="00673735" w:rsidRPr="00673735" w:rsidRDefault="002B72CD" w:rsidP="002B72CD">
      <w:pPr>
        <w:ind w:left="360"/>
        <w:jc w:val="both"/>
        <w:rPr>
          <w:rFonts w:eastAsia="Aldine401PL-Roman"/>
          <w:lang w:val="pl-PL"/>
        </w:rPr>
      </w:pPr>
      <w:r w:rsidRPr="002B72CD">
        <w:t xml:space="preserve">19. Polszczyzna na co dzień. Red. M. Bańko. Warszawa, 2006. </w:t>
      </w:r>
    </w:p>
    <w:p w:rsidR="00673735" w:rsidRPr="00673735" w:rsidRDefault="00673735" w:rsidP="00673735">
      <w:pPr>
        <w:tabs>
          <w:tab w:val="left" w:pos="993"/>
        </w:tabs>
        <w:ind w:firstLine="360"/>
      </w:pPr>
    </w:p>
    <w:sectPr w:rsidR="00673735" w:rsidRPr="00673735" w:rsidSect="00C645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BCE" w:rsidRDefault="00480BCE" w:rsidP="001B2FA3">
      <w:r>
        <w:separator/>
      </w:r>
    </w:p>
  </w:endnote>
  <w:endnote w:type="continuationSeparator" w:id="0">
    <w:p w:rsidR="00480BCE" w:rsidRDefault="00480BCE" w:rsidP="001B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ldine401PL-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BCE" w:rsidRDefault="00480BCE" w:rsidP="001B2FA3">
      <w:r>
        <w:separator/>
      </w:r>
    </w:p>
  </w:footnote>
  <w:footnote w:type="continuationSeparator" w:id="0">
    <w:p w:rsidR="00480BCE" w:rsidRDefault="00480BCE" w:rsidP="001B2F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0FB3D0D"/>
    <w:multiLevelType w:val="hybridMultilevel"/>
    <w:tmpl w:val="8B5837AC"/>
    <w:lvl w:ilvl="0" w:tplc="30CA409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52264D9"/>
    <w:multiLevelType w:val="hybridMultilevel"/>
    <w:tmpl w:val="8B5837AC"/>
    <w:lvl w:ilvl="0" w:tplc="30CA409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6DC6F71"/>
    <w:multiLevelType w:val="hybridMultilevel"/>
    <w:tmpl w:val="C5749DAA"/>
    <w:lvl w:ilvl="0" w:tplc="F634F4A0">
      <w:start w:val="1"/>
      <w:numFmt w:val="decimal"/>
      <w:lvlText w:val="%1."/>
      <w:lvlJc w:val="left"/>
      <w:pPr>
        <w:tabs>
          <w:tab w:val="num" w:pos="720"/>
        </w:tabs>
        <w:ind w:left="720" w:hanging="360"/>
      </w:pPr>
      <w:rPr>
        <w:b w:val="0"/>
        <w:i w:val="0"/>
        <w:sz w:val="28"/>
        <w:szCs w:val="28"/>
      </w:rPr>
    </w:lvl>
    <w:lvl w:ilvl="1" w:tplc="654C84D8">
      <w:start w:val="1"/>
      <w:numFmt w:val="decimal"/>
      <w:lvlText w:val="%2."/>
      <w:lvlJc w:val="left"/>
      <w:pPr>
        <w:tabs>
          <w:tab w:val="num" w:pos="2160"/>
        </w:tabs>
        <w:ind w:left="2160" w:hanging="360"/>
      </w:pPr>
      <w:rPr>
        <w:b w:val="0"/>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A660F3A"/>
    <w:multiLevelType w:val="hybridMultilevel"/>
    <w:tmpl w:val="50EA7092"/>
    <w:lvl w:ilvl="0" w:tplc="52B6827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AF26C0C"/>
    <w:multiLevelType w:val="hybridMultilevel"/>
    <w:tmpl w:val="A8961D24"/>
    <w:lvl w:ilvl="0" w:tplc="000ABBD0">
      <w:start w:val="5"/>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A3"/>
    <w:rsid w:val="000521D9"/>
    <w:rsid w:val="00096FA3"/>
    <w:rsid w:val="001245E2"/>
    <w:rsid w:val="001B26F2"/>
    <w:rsid w:val="001B2FA3"/>
    <w:rsid w:val="001E74DA"/>
    <w:rsid w:val="001F334D"/>
    <w:rsid w:val="00226B31"/>
    <w:rsid w:val="00234944"/>
    <w:rsid w:val="00274078"/>
    <w:rsid w:val="0028533F"/>
    <w:rsid w:val="002A4724"/>
    <w:rsid w:val="002B6776"/>
    <w:rsid w:val="002B72CD"/>
    <w:rsid w:val="002E0F99"/>
    <w:rsid w:val="002E1871"/>
    <w:rsid w:val="00333607"/>
    <w:rsid w:val="00334BAD"/>
    <w:rsid w:val="003A68BF"/>
    <w:rsid w:val="003A7727"/>
    <w:rsid w:val="00415A46"/>
    <w:rsid w:val="00433AA0"/>
    <w:rsid w:val="00437B53"/>
    <w:rsid w:val="00480BCE"/>
    <w:rsid w:val="004E790E"/>
    <w:rsid w:val="005560E4"/>
    <w:rsid w:val="0055776A"/>
    <w:rsid w:val="00581F57"/>
    <w:rsid w:val="00590581"/>
    <w:rsid w:val="005E7A2C"/>
    <w:rsid w:val="006210EB"/>
    <w:rsid w:val="00624F8C"/>
    <w:rsid w:val="00661ADC"/>
    <w:rsid w:val="00673735"/>
    <w:rsid w:val="006768CA"/>
    <w:rsid w:val="00681A1C"/>
    <w:rsid w:val="00712A55"/>
    <w:rsid w:val="0073566C"/>
    <w:rsid w:val="00756D06"/>
    <w:rsid w:val="00782764"/>
    <w:rsid w:val="00787337"/>
    <w:rsid w:val="007B5992"/>
    <w:rsid w:val="007B76CE"/>
    <w:rsid w:val="007B7BB9"/>
    <w:rsid w:val="007C2C1B"/>
    <w:rsid w:val="008578D6"/>
    <w:rsid w:val="00862F86"/>
    <w:rsid w:val="008E281E"/>
    <w:rsid w:val="008E644D"/>
    <w:rsid w:val="00994C1C"/>
    <w:rsid w:val="009C3BEE"/>
    <w:rsid w:val="009D0B33"/>
    <w:rsid w:val="009D383A"/>
    <w:rsid w:val="009D6373"/>
    <w:rsid w:val="009D7AC3"/>
    <w:rsid w:val="009E1BDF"/>
    <w:rsid w:val="00A7098C"/>
    <w:rsid w:val="00A90787"/>
    <w:rsid w:val="00AC297C"/>
    <w:rsid w:val="00AC3A0D"/>
    <w:rsid w:val="00AD3647"/>
    <w:rsid w:val="00B04CA1"/>
    <w:rsid w:val="00B06B9D"/>
    <w:rsid w:val="00B90C48"/>
    <w:rsid w:val="00BB36D4"/>
    <w:rsid w:val="00BE50C3"/>
    <w:rsid w:val="00C20DC7"/>
    <w:rsid w:val="00C64592"/>
    <w:rsid w:val="00C73AA7"/>
    <w:rsid w:val="00C76879"/>
    <w:rsid w:val="00C81790"/>
    <w:rsid w:val="00C859A5"/>
    <w:rsid w:val="00C95339"/>
    <w:rsid w:val="00CC5A2E"/>
    <w:rsid w:val="00CD3794"/>
    <w:rsid w:val="00CE12C6"/>
    <w:rsid w:val="00CF2B3A"/>
    <w:rsid w:val="00D01F4B"/>
    <w:rsid w:val="00D37BF0"/>
    <w:rsid w:val="00D62661"/>
    <w:rsid w:val="00D71A5D"/>
    <w:rsid w:val="00D83F21"/>
    <w:rsid w:val="00DA1EA1"/>
    <w:rsid w:val="00DB4900"/>
    <w:rsid w:val="00DC1EB0"/>
    <w:rsid w:val="00DC4B25"/>
    <w:rsid w:val="00DD77D4"/>
    <w:rsid w:val="00DF5551"/>
    <w:rsid w:val="00E00CD3"/>
    <w:rsid w:val="00E06341"/>
    <w:rsid w:val="00E135A9"/>
    <w:rsid w:val="00E20A7E"/>
    <w:rsid w:val="00E56A02"/>
    <w:rsid w:val="00E64C3D"/>
    <w:rsid w:val="00EA5623"/>
    <w:rsid w:val="00EB7673"/>
    <w:rsid w:val="00EC187C"/>
    <w:rsid w:val="00F10B94"/>
    <w:rsid w:val="00F26A7D"/>
    <w:rsid w:val="00F27972"/>
    <w:rsid w:val="00F3364F"/>
    <w:rsid w:val="00F46E2B"/>
    <w:rsid w:val="00F622E2"/>
    <w:rsid w:val="00F71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B964"/>
  <w15:docId w15:val="{4DCFD17B-EAD4-4E11-A40E-22B2300A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FA3"/>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8578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B2FA3"/>
    <w:pPr>
      <w:keepNext/>
      <w:spacing w:before="240" w:after="60"/>
      <w:outlineLvl w:val="1"/>
    </w:pPr>
    <w:rPr>
      <w:rFonts w:ascii="Arial" w:hAnsi="Arial" w:cs="Arial"/>
      <w:b/>
      <w:bCs/>
      <w:i/>
      <w:iCs/>
      <w:sz w:val="28"/>
      <w:szCs w:val="28"/>
      <w:lang w:val="ru-RU" w:eastAsia="ru-RU"/>
    </w:rPr>
  </w:style>
  <w:style w:type="paragraph" w:styleId="3">
    <w:name w:val="heading 3"/>
    <w:basedOn w:val="a"/>
    <w:next w:val="a"/>
    <w:link w:val="30"/>
    <w:uiPriority w:val="9"/>
    <w:semiHidden/>
    <w:unhideWhenUsed/>
    <w:qFormat/>
    <w:rsid w:val="00673735"/>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nhideWhenUsed/>
    <w:qFormat/>
    <w:rsid w:val="001B2FA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2FA3"/>
    <w:rPr>
      <w:rFonts w:ascii="Arial" w:eastAsia="Times New Roman" w:hAnsi="Arial" w:cs="Arial"/>
      <w:b/>
      <w:bCs/>
      <w:i/>
      <w:iCs/>
      <w:sz w:val="28"/>
      <w:szCs w:val="28"/>
      <w:lang w:eastAsia="ru-RU"/>
    </w:rPr>
  </w:style>
  <w:style w:type="character" w:customStyle="1" w:styleId="40">
    <w:name w:val="Заголовок 4 Знак"/>
    <w:basedOn w:val="a0"/>
    <w:link w:val="4"/>
    <w:rsid w:val="001B2FA3"/>
    <w:rPr>
      <w:rFonts w:ascii="Times New Roman" w:eastAsia="Times New Roman" w:hAnsi="Times New Roman" w:cs="Times New Roman"/>
      <w:b/>
      <w:bCs/>
      <w:sz w:val="28"/>
      <w:szCs w:val="28"/>
      <w:lang w:val="uk-UA" w:eastAsia="uk-UA"/>
    </w:rPr>
  </w:style>
  <w:style w:type="paragraph" w:styleId="a3">
    <w:name w:val="footnote text"/>
    <w:basedOn w:val="a"/>
    <w:link w:val="a4"/>
    <w:semiHidden/>
    <w:unhideWhenUsed/>
    <w:rsid w:val="001B2FA3"/>
    <w:rPr>
      <w:sz w:val="20"/>
      <w:szCs w:val="20"/>
    </w:rPr>
  </w:style>
  <w:style w:type="character" w:customStyle="1" w:styleId="a4">
    <w:name w:val="Текст сноски Знак"/>
    <w:basedOn w:val="a0"/>
    <w:link w:val="a3"/>
    <w:semiHidden/>
    <w:rsid w:val="001B2FA3"/>
    <w:rPr>
      <w:rFonts w:ascii="Times New Roman" w:eastAsia="Times New Roman" w:hAnsi="Times New Roman" w:cs="Times New Roman"/>
      <w:sz w:val="20"/>
      <w:szCs w:val="20"/>
      <w:lang w:val="uk-UA" w:eastAsia="uk-UA"/>
    </w:rPr>
  </w:style>
  <w:style w:type="paragraph" w:styleId="a5">
    <w:name w:val="Body Text"/>
    <w:basedOn w:val="a"/>
    <w:link w:val="a6"/>
    <w:semiHidden/>
    <w:unhideWhenUsed/>
    <w:rsid w:val="001B2FA3"/>
    <w:rPr>
      <w:sz w:val="28"/>
      <w:lang w:eastAsia="ru-RU"/>
    </w:rPr>
  </w:style>
  <w:style w:type="character" w:customStyle="1" w:styleId="a6">
    <w:name w:val="Основной текст Знак"/>
    <w:basedOn w:val="a0"/>
    <w:link w:val="a5"/>
    <w:semiHidden/>
    <w:rsid w:val="001B2FA3"/>
    <w:rPr>
      <w:rFonts w:ascii="Times New Roman" w:eastAsia="Times New Roman" w:hAnsi="Times New Roman" w:cs="Times New Roman"/>
      <w:sz w:val="28"/>
      <w:szCs w:val="24"/>
      <w:lang w:val="uk-UA" w:eastAsia="ru-RU"/>
    </w:rPr>
  </w:style>
  <w:style w:type="paragraph" w:customStyle="1" w:styleId="11">
    <w:name w:val="Абзац списка1"/>
    <w:basedOn w:val="a"/>
    <w:uiPriority w:val="99"/>
    <w:qFormat/>
    <w:rsid w:val="001B2FA3"/>
    <w:pPr>
      <w:spacing w:after="200" w:line="276" w:lineRule="auto"/>
      <w:ind w:left="720"/>
      <w:contextualSpacing/>
    </w:pPr>
    <w:rPr>
      <w:rFonts w:ascii="Calibri" w:eastAsia="Calibri" w:hAnsi="Calibri"/>
      <w:sz w:val="22"/>
      <w:szCs w:val="22"/>
      <w:lang w:val="ru-RU" w:eastAsia="en-US"/>
    </w:rPr>
  </w:style>
  <w:style w:type="character" w:styleId="a7">
    <w:name w:val="footnote reference"/>
    <w:semiHidden/>
    <w:unhideWhenUsed/>
    <w:rsid w:val="001B2FA3"/>
    <w:rPr>
      <w:vertAlign w:val="superscript"/>
    </w:rPr>
  </w:style>
  <w:style w:type="paragraph" w:styleId="a8">
    <w:name w:val="List Paragraph"/>
    <w:basedOn w:val="a"/>
    <w:uiPriority w:val="34"/>
    <w:qFormat/>
    <w:rsid w:val="009D6373"/>
    <w:pPr>
      <w:ind w:left="720"/>
      <w:contextualSpacing/>
    </w:pPr>
  </w:style>
  <w:style w:type="character" w:customStyle="1" w:styleId="30">
    <w:name w:val="Заголовок 3 Знак"/>
    <w:basedOn w:val="a0"/>
    <w:link w:val="3"/>
    <w:uiPriority w:val="9"/>
    <w:semiHidden/>
    <w:rsid w:val="00673735"/>
    <w:rPr>
      <w:rFonts w:asciiTheme="majorHAnsi" w:eastAsiaTheme="majorEastAsia" w:hAnsiTheme="majorHAnsi" w:cstheme="majorBidi"/>
      <w:color w:val="243F60" w:themeColor="accent1" w:themeShade="7F"/>
      <w:sz w:val="24"/>
      <w:szCs w:val="24"/>
      <w:lang w:val="uk-UA" w:eastAsia="uk-UA"/>
    </w:rPr>
  </w:style>
  <w:style w:type="paragraph" w:styleId="a9">
    <w:name w:val="Balloon Text"/>
    <w:basedOn w:val="a"/>
    <w:link w:val="aa"/>
    <w:uiPriority w:val="99"/>
    <w:semiHidden/>
    <w:unhideWhenUsed/>
    <w:rsid w:val="00CD3794"/>
    <w:rPr>
      <w:rFonts w:ascii="Tahoma" w:hAnsi="Tahoma" w:cs="Tahoma"/>
      <w:sz w:val="16"/>
      <w:szCs w:val="16"/>
    </w:rPr>
  </w:style>
  <w:style w:type="character" w:customStyle="1" w:styleId="aa">
    <w:name w:val="Текст выноски Знак"/>
    <w:basedOn w:val="a0"/>
    <w:link w:val="a9"/>
    <w:uiPriority w:val="99"/>
    <w:semiHidden/>
    <w:rsid w:val="00CD3794"/>
    <w:rPr>
      <w:rFonts w:ascii="Tahoma" w:eastAsia="Times New Roman" w:hAnsi="Tahoma" w:cs="Tahoma"/>
      <w:sz w:val="16"/>
      <w:szCs w:val="16"/>
      <w:lang w:val="uk-UA" w:eastAsia="uk-UA"/>
    </w:rPr>
  </w:style>
  <w:style w:type="character" w:customStyle="1" w:styleId="115pt">
    <w:name w:val="Основной текст + 11;5 pt;Не полужирный"/>
    <w:rsid w:val="00CE12C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8578D6"/>
    <w:rPr>
      <w:rFonts w:asciiTheme="majorHAnsi" w:eastAsiaTheme="majorEastAsia" w:hAnsiTheme="majorHAnsi" w:cstheme="majorBidi"/>
      <w:color w:val="365F91" w:themeColor="accent1" w:themeShade="BF"/>
      <w:sz w:val="32"/>
      <w:szCs w:val="32"/>
      <w:lang w:val="uk-UA" w:eastAsia="uk-UA"/>
    </w:rPr>
  </w:style>
  <w:style w:type="character" w:styleId="ab">
    <w:name w:val="Hyperlink"/>
    <w:basedOn w:val="a0"/>
    <w:uiPriority w:val="99"/>
    <w:unhideWhenUsed/>
    <w:rsid w:val="00E56A02"/>
    <w:rPr>
      <w:color w:val="0000FF"/>
      <w:u w:val="single"/>
    </w:rPr>
  </w:style>
  <w:style w:type="character" w:customStyle="1" w:styleId="115pt0">
    <w:name w:val="Основной текст + 11;5 pt"/>
    <w:rsid w:val="00437B53"/>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002091">
      <w:bodyDiv w:val="1"/>
      <w:marLeft w:val="0"/>
      <w:marRight w:val="0"/>
      <w:marTop w:val="0"/>
      <w:marBottom w:val="0"/>
      <w:divBdr>
        <w:top w:val="none" w:sz="0" w:space="0" w:color="auto"/>
        <w:left w:val="none" w:sz="0" w:space="0" w:color="auto"/>
        <w:bottom w:val="none" w:sz="0" w:space="0" w:color="auto"/>
        <w:right w:val="none" w:sz="0" w:space="0" w:color="auto"/>
      </w:divBdr>
    </w:div>
    <w:div w:id="1242064921">
      <w:bodyDiv w:val="1"/>
      <w:marLeft w:val="0"/>
      <w:marRight w:val="0"/>
      <w:marTop w:val="0"/>
      <w:marBottom w:val="0"/>
      <w:divBdr>
        <w:top w:val="none" w:sz="0" w:space="0" w:color="auto"/>
        <w:left w:val="none" w:sz="0" w:space="0" w:color="auto"/>
        <w:bottom w:val="none" w:sz="0" w:space="0" w:color="auto"/>
        <w:right w:val="none" w:sz="0" w:space="0" w:color="auto"/>
      </w:divBdr>
    </w:div>
    <w:div w:id="1279292406">
      <w:bodyDiv w:val="1"/>
      <w:marLeft w:val="0"/>
      <w:marRight w:val="0"/>
      <w:marTop w:val="0"/>
      <w:marBottom w:val="0"/>
      <w:divBdr>
        <w:top w:val="none" w:sz="0" w:space="0" w:color="auto"/>
        <w:left w:val="none" w:sz="0" w:space="0" w:color="auto"/>
        <w:bottom w:val="none" w:sz="0" w:space="0" w:color="auto"/>
        <w:right w:val="none" w:sz="0" w:space="0" w:color="auto"/>
      </w:divBdr>
    </w:div>
    <w:div w:id="1681392811">
      <w:bodyDiv w:val="1"/>
      <w:marLeft w:val="0"/>
      <w:marRight w:val="0"/>
      <w:marTop w:val="0"/>
      <w:marBottom w:val="0"/>
      <w:divBdr>
        <w:top w:val="none" w:sz="0" w:space="0" w:color="auto"/>
        <w:left w:val="none" w:sz="0" w:space="0" w:color="auto"/>
        <w:bottom w:val="none" w:sz="0" w:space="0" w:color="auto"/>
        <w:right w:val="none" w:sz="0" w:space="0" w:color="auto"/>
      </w:divBdr>
    </w:div>
    <w:div w:id="168227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sj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1D86C-4ADA-49C7-92B0-A91F2EFB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1334</Words>
  <Characters>7609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zerro</dc:creator>
  <cp:lastModifiedBy>NaTka</cp:lastModifiedBy>
  <cp:revision>3</cp:revision>
  <cp:lastPrinted>2016-10-05T08:31:00Z</cp:lastPrinted>
  <dcterms:created xsi:type="dcterms:W3CDTF">2023-09-11T18:09:00Z</dcterms:created>
  <dcterms:modified xsi:type="dcterms:W3CDTF">2023-09-11T18:28:00Z</dcterms:modified>
</cp:coreProperties>
</file>