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2ABA" w14:textId="77777777" w:rsidR="00764D1E" w:rsidRDefault="00764D1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  <w:bookmarkStart w:id="0" w:name="_GoBack"/>
      <w:bookmarkEnd w:id="0"/>
    </w:p>
    <w:tbl>
      <w:tblPr>
        <w:tblStyle w:val="1"/>
        <w:tblW w:w="9910" w:type="dxa"/>
        <w:tblLook w:val="04A0" w:firstRow="1" w:lastRow="0" w:firstColumn="1" w:lastColumn="0" w:noHBand="0" w:noVBand="1"/>
      </w:tblPr>
      <w:tblGrid>
        <w:gridCol w:w="2544"/>
        <w:gridCol w:w="7366"/>
      </w:tblGrid>
      <w:tr w:rsidR="00474688" w:rsidRPr="00474688" w14:paraId="383EF85A" w14:textId="77777777" w:rsidTr="000467F5">
        <w:tc>
          <w:tcPr>
            <w:tcW w:w="2376" w:type="dxa"/>
          </w:tcPr>
          <w:p w14:paraId="29452273" w14:textId="77777777" w:rsidR="00474688" w:rsidRPr="00474688" w:rsidRDefault="00474688" w:rsidP="001707C9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474688">
              <w:rPr>
                <w:rFonts w:eastAsiaTheme="minorHAnsi"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7534" w:type="dxa"/>
          </w:tcPr>
          <w:p w14:paraId="5C475970" w14:textId="78E697C5" w:rsidR="00474688" w:rsidRPr="00373C80" w:rsidRDefault="00373C80" w:rsidP="00373C80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>
              <w:rPr>
                <w:rFonts w:eastAsiaTheme="minorHAnsi" w:cs="Times New Roman"/>
                <w:szCs w:val="28"/>
              </w:rPr>
              <w:t>Мовно-стилістичні</w:t>
            </w:r>
            <w:proofErr w:type="spellEnd"/>
            <w:r>
              <w:rPr>
                <w:rFonts w:eastAsiaTheme="minorHAnsi" w:cs="Times New Roman"/>
                <w:szCs w:val="28"/>
              </w:rPr>
              <w:t xml:space="preserve"> особливості сценічної майст</w:t>
            </w:r>
            <w:r w:rsidR="002207BD">
              <w:rPr>
                <w:rFonts w:eastAsiaTheme="minorHAnsi" w:cs="Times New Roman"/>
                <w:szCs w:val="28"/>
              </w:rPr>
              <w:t>е</w:t>
            </w:r>
            <w:r>
              <w:rPr>
                <w:rFonts w:eastAsiaTheme="minorHAnsi" w:cs="Times New Roman"/>
                <w:szCs w:val="28"/>
              </w:rPr>
              <w:t>рності</w:t>
            </w:r>
          </w:p>
        </w:tc>
      </w:tr>
      <w:tr w:rsidR="00474688" w:rsidRPr="00474688" w14:paraId="1D55FB78" w14:textId="77777777" w:rsidTr="000467F5">
        <w:tc>
          <w:tcPr>
            <w:tcW w:w="2376" w:type="dxa"/>
          </w:tcPr>
          <w:p w14:paraId="62CA664A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  <w:r w:rsidRPr="00474688">
              <w:rPr>
                <w:rFonts w:eastAsiaTheme="minorHAnsi" w:cs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7534" w:type="dxa"/>
          </w:tcPr>
          <w:p w14:paraId="09C31DAC" w14:textId="2D6515D7" w:rsidR="00474688" w:rsidRPr="00474688" w:rsidRDefault="00373C80" w:rsidP="00474688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бакалавр</w:t>
            </w:r>
          </w:p>
        </w:tc>
      </w:tr>
      <w:tr w:rsidR="00474688" w:rsidRPr="00474688" w14:paraId="4A1E2621" w14:textId="77777777" w:rsidTr="000467F5">
        <w:tc>
          <w:tcPr>
            <w:tcW w:w="2376" w:type="dxa"/>
          </w:tcPr>
          <w:p w14:paraId="069CF5FA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  <w:r w:rsidRPr="00474688">
              <w:rPr>
                <w:rFonts w:eastAsiaTheme="minorHAnsi" w:cs="Times New Roman"/>
                <w:sz w:val="24"/>
                <w:szCs w:val="24"/>
              </w:rPr>
              <w:t>Курс</w:t>
            </w:r>
          </w:p>
        </w:tc>
        <w:tc>
          <w:tcPr>
            <w:tcW w:w="7534" w:type="dxa"/>
          </w:tcPr>
          <w:p w14:paraId="4E9520F5" w14:textId="4F957B4E" w:rsidR="00474688" w:rsidRPr="00474688" w:rsidRDefault="00373C80" w:rsidP="00474688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373C80">
              <w:rPr>
                <w:rFonts w:eastAsiaTheme="minorHAnsi" w:cs="Times New Roman"/>
                <w:sz w:val="24"/>
                <w:szCs w:val="24"/>
              </w:rPr>
              <w:t>ІІ</w:t>
            </w:r>
          </w:p>
        </w:tc>
      </w:tr>
      <w:tr w:rsidR="00474688" w:rsidRPr="00474688" w14:paraId="695422D2" w14:textId="77777777" w:rsidTr="000467F5">
        <w:tc>
          <w:tcPr>
            <w:tcW w:w="2376" w:type="dxa"/>
          </w:tcPr>
          <w:p w14:paraId="01A992A3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  <w:r w:rsidRPr="00474688">
              <w:rPr>
                <w:rFonts w:eastAsiaTheme="minorHAnsi" w:cs="Times New Roman"/>
                <w:sz w:val="24"/>
                <w:szCs w:val="24"/>
              </w:rPr>
              <w:t>Семестр</w:t>
            </w:r>
          </w:p>
        </w:tc>
        <w:tc>
          <w:tcPr>
            <w:tcW w:w="7534" w:type="dxa"/>
          </w:tcPr>
          <w:p w14:paraId="616B381A" w14:textId="56CEB575" w:rsidR="00474688" w:rsidRPr="00474688" w:rsidRDefault="00373C80" w:rsidP="00474688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373C80">
              <w:rPr>
                <w:rFonts w:eastAsiaTheme="minorHAnsi" w:cs="Times New Roman"/>
                <w:sz w:val="24"/>
                <w:szCs w:val="24"/>
              </w:rPr>
              <w:t>ІV</w:t>
            </w:r>
          </w:p>
        </w:tc>
      </w:tr>
      <w:tr w:rsidR="00474688" w:rsidRPr="00474688" w14:paraId="182B4087" w14:textId="77777777" w:rsidTr="000467F5">
        <w:tc>
          <w:tcPr>
            <w:tcW w:w="2376" w:type="dxa"/>
          </w:tcPr>
          <w:p w14:paraId="5BC8D4BD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  <w:r w:rsidRPr="00474688">
              <w:rPr>
                <w:rFonts w:eastAsiaTheme="minorHAnsi" w:cs="Times New Roman"/>
                <w:sz w:val="24"/>
                <w:szCs w:val="24"/>
              </w:rPr>
              <w:t>Обсяг кредитів ЄКТС</w:t>
            </w:r>
          </w:p>
        </w:tc>
        <w:tc>
          <w:tcPr>
            <w:tcW w:w="7534" w:type="dxa"/>
          </w:tcPr>
          <w:p w14:paraId="42963991" w14:textId="53143A6C" w:rsidR="00474688" w:rsidRPr="00474688" w:rsidRDefault="00373C80" w:rsidP="00474688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</w:tr>
      <w:tr w:rsidR="00474688" w:rsidRPr="00474688" w14:paraId="5C7B32D8" w14:textId="77777777" w:rsidTr="000467F5">
        <w:tc>
          <w:tcPr>
            <w:tcW w:w="2376" w:type="dxa"/>
          </w:tcPr>
          <w:p w14:paraId="4E572E25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  <w:r w:rsidRPr="00474688">
              <w:rPr>
                <w:rFonts w:eastAsiaTheme="minorHAnsi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7534" w:type="dxa"/>
          </w:tcPr>
          <w:p w14:paraId="019216A4" w14:textId="1B7C47C5" w:rsidR="00474688" w:rsidRPr="00474688" w:rsidRDefault="00373C80" w:rsidP="00474688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українська</w:t>
            </w:r>
          </w:p>
        </w:tc>
      </w:tr>
      <w:tr w:rsidR="00474688" w:rsidRPr="00474688" w14:paraId="655A2FE3" w14:textId="77777777" w:rsidTr="000467F5">
        <w:trPr>
          <w:trHeight w:val="215"/>
        </w:trPr>
        <w:tc>
          <w:tcPr>
            <w:tcW w:w="2376" w:type="dxa"/>
          </w:tcPr>
          <w:p w14:paraId="7D5A7B2F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  <w:r w:rsidRPr="00474688">
              <w:rPr>
                <w:rFonts w:eastAsiaTheme="minorHAnsi" w:cs="Times New Roman"/>
                <w:sz w:val="24"/>
                <w:szCs w:val="24"/>
              </w:rPr>
              <w:t>Кафедра</w:t>
            </w:r>
          </w:p>
        </w:tc>
        <w:tc>
          <w:tcPr>
            <w:tcW w:w="7534" w:type="dxa"/>
          </w:tcPr>
          <w:p w14:paraId="1334A2E7" w14:textId="0E47C83A" w:rsidR="00474688" w:rsidRPr="00474688" w:rsidRDefault="00AF0410" w:rsidP="00474688">
            <w:pPr>
              <w:widowControl w:val="0"/>
              <w:ind w:firstLine="0"/>
              <w:jc w:val="left"/>
              <w:rPr>
                <w:rFonts w:eastAsiaTheme="minorHAnsi" w:cs="Times New Roman"/>
                <w:kern w:val="28"/>
                <w:sz w:val="24"/>
                <w:szCs w:val="24"/>
              </w:rPr>
            </w:pPr>
            <w:r>
              <w:rPr>
                <w:rFonts w:eastAsiaTheme="minorHAnsi" w:cs="Times New Roman"/>
                <w:kern w:val="28"/>
                <w:sz w:val="24"/>
                <w:szCs w:val="24"/>
              </w:rPr>
              <w:t>слов’янської філології та загального мовознавства</w:t>
            </w:r>
          </w:p>
        </w:tc>
      </w:tr>
      <w:tr w:rsidR="00474688" w:rsidRPr="00474688" w14:paraId="08F8C8BE" w14:textId="77777777" w:rsidTr="000467F5">
        <w:tc>
          <w:tcPr>
            <w:tcW w:w="2376" w:type="dxa"/>
          </w:tcPr>
          <w:p w14:paraId="4FEC0B9A" w14:textId="77777777" w:rsidR="00474688" w:rsidRPr="00474688" w:rsidRDefault="00474688" w:rsidP="00DA5DE3">
            <w:pPr>
              <w:ind w:firstLine="0"/>
              <w:jc w:val="left"/>
              <w:rPr>
                <w:rFonts w:eastAsiaTheme="minorHAnsi" w:cs="Times New Roman"/>
                <w:b/>
                <w:sz w:val="22"/>
              </w:rPr>
            </w:pPr>
            <w:r w:rsidRPr="00474688">
              <w:rPr>
                <w:rFonts w:eastAsiaTheme="minorHAnsi" w:cs="Times New Roman"/>
                <w:sz w:val="22"/>
              </w:rPr>
              <w:t xml:space="preserve">Перелік </w:t>
            </w:r>
            <w:r w:rsidR="000467F5">
              <w:rPr>
                <w:rFonts w:eastAsiaTheme="minorHAnsi" w:cs="Times New Roman"/>
                <w:sz w:val="22"/>
              </w:rPr>
              <w:t>освітніх програм/</w:t>
            </w:r>
            <w:r w:rsidRPr="00474688">
              <w:rPr>
                <w:rFonts w:eastAsiaTheme="minorHAnsi" w:cs="Times New Roman"/>
                <w:sz w:val="22"/>
              </w:rPr>
              <w:t>спеціаль</w:t>
            </w:r>
            <w:r w:rsidR="000467F5">
              <w:rPr>
                <w:rFonts w:eastAsiaTheme="minorHAnsi" w:cs="Times New Roman"/>
                <w:sz w:val="22"/>
              </w:rPr>
              <w:t>ностей, для яких пропо</w:t>
            </w:r>
            <w:r w:rsidRPr="00474688">
              <w:rPr>
                <w:rFonts w:eastAsiaTheme="minorHAnsi" w:cs="Times New Roman"/>
                <w:sz w:val="22"/>
              </w:rPr>
              <w:t>ну</w:t>
            </w:r>
            <w:r w:rsidR="00DA5DE3">
              <w:rPr>
                <w:rFonts w:eastAsiaTheme="minorHAnsi" w:cs="Times New Roman"/>
                <w:sz w:val="22"/>
              </w:rPr>
              <w:t>ю</w:t>
            </w:r>
            <w:r w:rsidRPr="00474688">
              <w:rPr>
                <w:rFonts w:eastAsiaTheme="minorHAnsi" w:cs="Times New Roman"/>
                <w:sz w:val="22"/>
              </w:rPr>
              <w:t>ть вивчення навчальної дисципліни</w:t>
            </w:r>
          </w:p>
        </w:tc>
        <w:tc>
          <w:tcPr>
            <w:tcW w:w="7534" w:type="dxa"/>
          </w:tcPr>
          <w:p w14:paraId="2D86019E" w14:textId="7469D812" w:rsidR="00474688" w:rsidRPr="00474688" w:rsidRDefault="00AF0410" w:rsidP="00474688">
            <w:pPr>
              <w:widowControl w:val="0"/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AF0410">
              <w:rPr>
                <w:rFonts w:eastAsiaTheme="minorHAnsi" w:cs="Times New Roman"/>
                <w:sz w:val="24"/>
                <w:szCs w:val="24"/>
              </w:rPr>
              <w:t>для усіх спеціальностей/освітніх програм</w:t>
            </w:r>
          </w:p>
        </w:tc>
      </w:tr>
      <w:tr w:rsidR="00474688" w:rsidRPr="00474688" w14:paraId="35395E61" w14:textId="77777777" w:rsidTr="000467F5">
        <w:tc>
          <w:tcPr>
            <w:tcW w:w="2376" w:type="dxa"/>
          </w:tcPr>
          <w:p w14:paraId="4B39D94B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2"/>
              </w:rPr>
            </w:pPr>
            <w:r w:rsidRPr="00474688">
              <w:rPr>
                <w:rFonts w:eastAsiaTheme="minorHAnsi" w:cs="Times New Roman"/>
                <w:sz w:val="22"/>
              </w:rPr>
              <w:t xml:space="preserve">Форми/методи проведення </w:t>
            </w:r>
            <w:r w:rsidR="000467F5">
              <w:rPr>
                <w:rFonts w:eastAsiaTheme="minorHAnsi" w:cs="Times New Roman"/>
                <w:sz w:val="22"/>
              </w:rPr>
              <w:t xml:space="preserve">навчальних </w:t>
            </w:r>
            <w:r w:rsidRPr="00474688">
              <w:rPr>
                <w:rFonts w:eastAsiaTheme="minorHAnsi" w:cs="Times New Roman"/>
                <w:sz w:val="22"/>
              </w:rPr>
              <w:t>занять</w:t>
            </w:r>
          </w:p>
        </w:tc>
        <w:tc>
          <w:tcPr>
            <w:tcW w:w="7534" w:type="dxa"/>
          </w:tcPr>
          <w:p w14:paraId="0551FBE6" w14:textId="1966B30B" w:rsidR="00474688" w:rsidRPr="00AF0410" w:rsidRDefault="00AF0410" w:rsidP="00474688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AF0410">
              <w:rPr>
                <w:rFonts w:eastAsiaTheme="minorHAnsi" w:cs="Times New Roman"/>
                <w:sz w:val="24"/>
                <w:szCs w:val="24"/>
              </w:rPr>
              <w:t xml:space="preserve">навчальні заняття, самостійна робота, контрольні заходи / 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тренувальні заняття,  </w:t>
            </w:r>
            <w:r w:rsidRPr="00AF0410">
              <w:rPr>
                <w:rFonts w:eastAsiaTheme="minorHAnsi" w:cs="Times New Roman"/>
                <w:sz w:val="24"/>
                <w:szCs w:val="24"/>
              </w:rPr>
              <w:t xml:space="preserve">індивідуальні  завдання, </w:t>
            </w:r>
            <w:r>
              <w:rPr>
                <w:rFonts w:eastAsiaTheme="minorHAnsi" w:cs="Times New Roman"/>
                <w:sz w:val="24"/>
                <w:szCs w:val="24"/>
              </w:rPr>
              <w:t>творчі постановки</w:t>
            </w:r>
          </w:p>
        </w:tc>
      </w:tr>
      <w:tr w:rsidR="00474688" w:rsidRPr="00474688" w14:paraId="02846999" w14:textId="77777777" w:rsidTr="000467F5">
        <w:tc>
          <w:tcPr>
            <w:tcW w:w="2376" w:type="dxa"/>
          </w:tcPr>
          <w:p w14:paraId="74E66F13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2"/>
              </w:rPr>
            </w:pPr>
            <w:r w:rsidRPr="00474688">
              <w:rPr>
                <w:rFonts w:eastAsiaTheme="minorHAnsi" w:cs="Times New Roman"/>
                <w:sz w:val="22"/>
              </w:rPr>
              <w:t>Форма семестрового контролю</w:t>
            </w:r>
          </w:p>
        </w:tc>
        <w:tc>
          <w:tcPr>
            <w:tcW w:w="7534" w:type="dxa"/>
          </w:tcPr>
          <w:p w14:paraId="474022D0" w14:textId="09096F79" w:rsidR="00474688" w:rsidRPr="00474688" w:rsidRDefault="00AF0410" w:rsidP="00474688">
            <w:pPr>
              <w:ind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залік</w:t>
            </w:r>
          </w:p>
        </w:tc>
      </w:tr>
      <w:tr w:rsidR="00474688" w:rsidRPr="00474688" w14:paraId="03BB4332" w14:textId="77777777" w:rsidTr="000467F5">
        <w:tc>
          <w:tcPr>
            <w:tcW w:w="2376" w:type="dxa"/>
          </w:tcPr>
          <w:p w14:paraId="2CD3B281" w14:textId="77777777" w:rsidR="00474688" w:rsidRPr="00474688" w:rsidRDefault="00474688" w:rsidP="00DA5DE3">
            <w:pPr>
              <w:ind w:firstLine="0"/>
              <w:jc w:val="left"/>
              <w:rPr>
                <w:rFonts w:eastAsiaTheme="minorHAnsi" w:cs="Times New Roman"/>
                <w:b/>
                <w:sz w:val="22"/>
              </w:rPr>
            </w:pPr>
            <w:r w:rsidRPr="00474688">
              <w:rPr>
                <w:rFonts w:eastAsiaTheme="minorHAnsi" w:cs="Times New Roman"/>
                <w:sz w:val="22"/>
              </w:rPr>
              <w:t xml:space="preserve">Перелік </w:t>
            </w:r>
            <w:proofErr w:type="spellStart"/>
            <w:r w:rsidRPr="00474688">
              <w:rPr>
                <w:rFonts w:eastAsiaTheme="minorHAnsi" w:cs="Times New Roman"/>
                <w:sz w:val="22"/>
              </w:rPr>
              <w:t>компетентностей</w:t>
            </w:r>
            <w:proofErr w:type="spellEnd"/>
            <w:r w:rsidRPr="00474688">
              <w:rPr>
                <w:rFonts w:eastAsiaTheme="minorHAnsi" w:cs="Times New Roman"/>
                <w:sz w:val="22"/>
              </w:rPr>
              <w:t xml:space="preserve">, які будуть сформовані </w:t>
            </w:r>
            <w:r w:rsidR="00DA5DE3">
              <w:rPr>
                <w:rFonts w:eastAsiaTheme="minorHAnsi" w:cs="Times New Roman"/>
                <w:sz w:val="22"/>
              </w:rPr>
              <w:t>під час</w:t>
            </w:r>
            <w:r w:rsidRPr="00474688">
              <w:rPr>
                <w:rFonts w:eastAsiaTheme="minorHAnsi" w:cs="Times New Roman"/>
                <w:sz w:val="22"/>
              </w:rPr>
              <w:t xml:space="preserve"> вивчення навчальної дисципліни</w:t>
            </w:r>
          </w:p>
        </w:tc>
        <w:tc>
          <w:tcPr>
            <w:tcW w:w="7534" w:type="dxa"/>
          </w:tcPr>
          <w:p w14:paraId="717FBF1D" w14:textId="77777777" w:rsidR="00AF0410" w:rsidRPr="00AF0410" w:rsidRDefault="00AF0410" w:rsidP="00AF0410">
            <w:pPr>
              <w:widowControl w:val="0"/>
              <w:tabs>
                <w:tab w:val="left" w:pos="229"/>
              </w:tabs>
              <w:ind w:left="88" w:firstLine="0"/>
              <w:contextualSpacing/>
              <w:jc w:val="left"/>
              <w:rPr>
                <w:rFonts w:eastAsia="Courier New" w:cs="Times New Roman"/>
                <w:color w:val="000000"/>
                <w:sz w:val="22"/>
                <w:lang w:eastAsia="uk-UA" w:bidi="uk-UA"/>
              </w:rPr>
            </w:pPr>
            <w:r w:rsidRPr="00AF0410">
              <w:rPr>
                <w:rFonts w:eastAsia="Courier New" w:cs="Times New Roman"/>
                <w:color w:val="000000"/>
                <w:sz w:val="22"/>
                <w:lang w:eastAsia="uk-UA" w:bidi="uk-UA"/>
              </w:rPr>
              <w:t>- здатність орієнтуватися в культурному процесі, в спадщині письменників в контексті літератури, драматургії, історії; використовувати набуті знання для формування національної свідомості, ціннісних орієнтацій в сучасному суспільстві;</w:t>
            </w:r>
          </w:p>
          <w:p w14:paraId="4CD3BC69" w14:textId="77777777" w:rsidR="00AF0410" w:rsidRPr="00AF0410" w:rsidRDefault="00AF0410" w:rsidP="00AF0410">
            <w:pPr>
              <w:widowControl w:val="0"/>
              <w:tabs>
                <w:tab w:val="left" w:pos="229"/>
              </w:tabs>
              <w:ind w:left="88" w:firstLine="0"/>
              <w:contextualSpacing/>
              <w:jc w:val="left"/>
              <w:rPr>
                <w:rFonts w:eastAsia="Courier New" w:cs="Times New Roman"/>
                <w:color w:val="000000"/>
                <w:sz w:val="22"/>
                <w:lang w:eastAsia="uk-UA" w:bidi="uk-UA"/>
              </w:rPr>
            </w:pPr>
            <w:r w:rsidRPr="00AF0410">
              <w:rPr>
                <w:rFonts w:eastAsia="Courier New" w:cs="Times New Roman"/>
                <w:color w:val="000000"/>
                <w:sz w:val="22"/>
                <w:lang w:eastAsia="uk-UA" w:bidi="uk-UA"/>
              </w:rPr>
              <w:t>- здатність спілкуватися державною мовою публічно з урахуванням мовного дискурсу сучасності;</w:t>
            </w:r>
          </w:p>
          <w:p w14:paraId="71EFF22A" w14:textId="77777777" w:rsidR="00AF0410" w:rsidRPr="00AF0410" w:rsidRDefault="00AF0410" w:rsidP="00AF0410">
            <w:pPr>
              <w:widowControl w:val="0"/>
              <w:tabs>
                <w:tab w:val="left" w:pos="229"/>
              </w:tabs>
              <w:ind w:left="88" w:firstLine="0"/>
              <w:contextualSpacing/>
              <w:jc w:val="left"/>
              <w:rPr>
                <w:rFonts w:eastAsia="Courier New" w:cs="Times New Roman"/>
                <w:color w:val="000000"/>
                <w:sz w:val="22"/>
                <w:lang w:eastAsia="uk-UA" w:bidi="uk-UA"/>
              </w:rPr>
            </w:pPr>
            <w:r w:rsidRPr="00AF0410">
              <w:rPr>
                <w:rFonts w:eastAsia="Courier New" w:cs="Times New Roman"/>
                <w:color w:val="000000"/>
                <w:sz w:val="22"/>
                <w:lang w:eastAsia="uk-UA" w:bidi="uk-UA"/>
              </w:rPr>
              <w:t>- здатність працювати в команді;</w:t>
            </w:r>
          </w:p>
          <w:p w14:paraId="1D2A3649" w14:textId="77777777" w:rsidR="00AF0410" w:rsidRPr="00AF0410" w:rsidRDefault="00AF0410" w:rsidP="00AF0410">
            <w:pPr>
              <w:widowControl w:val="0"/>
              <w:tabs>
                <w:tab w:val="left" w:pos="229"/>
              </w:tabs>
              <w:ind w:left="88" w:firstLine="0"/>
              <w:contextualSpacing/>
              <w:jc w:val="left"/>
              <w:rPr>
                <w:rFonts w:eastAsia="Courier New" w:cs="Times New Roman"/>
                <w:color w:val="000000"/>
                <w:sz w:val="22"/>
                <w:lang w:eastAsia="uk-UA" w:bidi="uk-UA"/>
              </w:rPr>
            </w:pPr>
            <w:r w:rsidRPr="00AF0410">
              <w:rPr>
                <w:rFonts w:eastAsia="Courier New" w:cs="Times New Roman"/>
                <w:color w:val="000000"/>
                <w:sz w:val="22"/>
                <w:lang w:eastAsia="uk-UA" w:bidi="uk-UA"/>
              </w:rPr>
              <w:t>- здатність до адаптації та дії в новій ситуації;</w:t>
            </w:r>
          </w:p>
          <w:p w14:paraId="5073C0E0" w14:textId="77716043" w:rsidR="00474688" w:rsidRPr="00474688" w:rsidRDefault="00AF0410" w:rsidP="00AF0410">
            <w:pPr>
              <w:widowControl w:val="0"/>
              <w:tabs>
                <w:tab w:val="left" w:pos="229"/>
              </w:tabs>
              <w:ind w:left="88" w:firstLine="0"/>
              <w:contextualSpacing/>
              <w:jc w:val="left"/>
              <w:rPr>
                <w:rFonts w:ascii="Courier New" w:eastAsia="Courier New" w:hAnsi="Courier New"/>
                <w:color w:val="000000"/>
                <w:sz w:val="22"/>
                <w:lang w:eastAsia="uk-UA" w:bidi="uk-UA"/>
              </w:rPr>
            </w:pPr>
            <w:r w:rsidRPr="00AF0410">
              <w:rPr>
                <w:rFonts w:eastAsia="Courier New" w:cs="Times New Roman"/>
                <w:color w:val="000000"/>
                <w:sz w:val="22"/>
                <w:lang w:eastAsia="uk-UA" w:bidi="uk-UA"/>
              </w:rPr>
              <w:t>- поглиблення, систематизація набутих знань з рідної та іноземних мов, культури, стилістики мови, історії мистецтва, театру.</w:t>
            </w:r>
          </w:p>
        </w:tc>
      </w:tr>
      <w:tr w:rsidR="00474688" w:rsidRPr="00474688" w14:paraId="74514C8F" w14:textId="77777777" w:rsidTr="000467F5">
        <w:tc>
          <w:tcPr>
            <w:tcW w:w="2376" w:type="dxa"/>
          </w:tcPr>
          <w:p w14:paraId="420D8545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2"/>
              </w:rPr>
            </w:pPr>
            <w:r w:rsidRPr="00474688">
              <w:rPr>
                <w:rFonts w:eastAsiaTheme="minorHAnsi" w:cs="Times New Roman"/>
                <w:sz w:val="22"/>
              </w:rPr>
              <w:t>Результати навчання</w:t>
            </w:r>
          </w:p>
        </w:tc>
        <w:tc>
          <w:tcPr>
            <w:tcW w:w="7534" w:type="dxa"/>
          </w:tcPr>
          <w:p w14:paraId="4207B268" w14:textId="52D0D2FB" w:rsidR="00AF0410" w:rsidRPr="00AF0410" w:rsidRDefault="00474688" w:rsidP="00AF0410">
            <w:pPr>
              <w:tabs>
                <w:tab w:val="left" w:pos="151"/>
              </w:tabs>
              <w:ind w:firstLine="0"/>
              <w:contextualSpacing/>
              <w:jc w:val="left"/>
              <w:rPr>
                <w:rFonts w:cs="Times New Roman"/>
                <w:kern w:val="28"/>
                <w:sz w:val="22"/>
              </w:rPr>
            </w:pPr>
            <w:r w:rsidRPr="00474688">
              <w:rPr>
                <w:rFonts w:cs="Times New Roman"/>
                <w:kern w:val="28"/>
                <w:sz w:val="22"/>
              </w:rPr>
              <w:t xml:space="preserve"> </w:t>
            </w:r>
            <w:r w:rsidR="00AF0410" w:rsidRPr="00AF0410">
              <w:rPr>
                <w:rFonts w:cs="Times New Roman"/>
                <w:kern w:val="28"/>
                <w:sz w:val="22"/>
              </w:rPr>
              <w:t>- здатність виступати перед аудиторією з дотриманням етичних</w:t>
            </w:r>
            <w:r w:rsidR="00AF0410">
              <w:rPr>
                <w:rFonts w:cs="Times New Roman"/>
                <w:kern w:val="28"/>
                <w:sz w:val="22"/>
              </w:rPr>
              <w:t xml:space="preserve">, </w:t>
            </w:r>
            <w:r w:rsidR="00AF0410" w:rsidRPr="00AF0410">
              <w:rPr>
                <w:rFonts w:cs="Times New Roman"/>
                <w:kern w:val="28"/>
                <w:sz w:val="22"/>
              </w:rPr>
              <w:t xml:space="preserve"> мовних </w:t>
            </w:r>
            <w:r w:rsidR="00AF0410">
              <w:rPr>
                <w:rFonts w:cs="Times New Roman"/>
                <w:kern w:val="28"/>
                <w:sz w:val="22"/>
              </w:rPr>
              <w:t xml:space="preserve">, мовленнєвих </w:t>
            </w:r>
            <w:r w:rsidR="00AF0410" w:rsidRPr="00AF0410">
              <w:rPr>
                <w:rFonts w:cs="Times New Roman"/>
                <w:kern w:val="28"/>
                <w:sz w:val="22"/>
              </w:rPr>
              <w:t>норм спілкування;</w:t>
            </w:r>
          </w:p>
          <w:p w14:paraId="1BBE7312" w14:textId="2589E3A1" w:rsidR="00474688" w:rsidRPr="00474688" w:rsidRDefault="00AF0410" w:rsidP="00AF0410">
            <w:pPr>
              <w:tabs>
                <w:tab w:val="left" w:pos="151"/>
              </w:tabs>
              <w:ind w:firstLine="0"/>
              <w:contextualSpacing/>
              <w:jc w:val="left"/>
              <w:rPr>
                <w:rFonts w:eastAsiaTheme="minorHAnsi" w:cs="Times New Roman"/>
                <w:spacing w:val="-6"/>
                <w:kern w:val="28"/>
                <w:sz w:val="22"/>
              </w:rPr>
            </w:pPr>
            <w:r w:rsidRPr="00AF0410">
              <w:rPr>
                <w:rFonts w:cs="Times New Roman"/>
                <w:kern w:val="28"/>
                <w:sz w:val="22"/>
              </w:rPr>
              <w:t xml:space="preserve">-  оперувати </w:t>
            </w:r>
            <w:r>
              <w:rPr>
                <w:rFonts w:cs="Times New Roman"/>
                <w:kern w:val="28"/>
                <w:sz w:val="22"/>
              </w:rPr>
              <w:t xml:space="preserve">прийомами </w:t>
            </w:r>
            <w:r w:rsidRPr="00AF0410">
              <w:rPr>
                <w:rFonts w:cs="Times New Roman"/>
                <w:kern w:val="28"/>
                <w:sz w:val="22"/>
              </w:rPr>
              <w:t>творчо-критичн</w:t>
            </w:r>
            <w:r>
              <w:rPr>
                <w:rFonts w:cs="Times New Roman"/>
                <w:kern w:val="28"/>
                <w:sz w:val="22"/>
              </w:rPr>
              <w:t>ого</w:t>
            </w:r>
            <w:r w:rsidRPr="00AF0410">
              <w:rPr>
                <w:rFonts w:cs="Times New Roman"/>
                <w:kern w:val="28"/>
                <w:sz w:val="22"/>
              </w:rPr>
              <w:t xml:space="preserve"> </w:t>
            </w:r>
            <w:r>
              <w:rPr>
                <w:rFonts w:cs="Times New Roman"/>
                <w:kern w:val="28"/>
                <w:sz w:val="22"/>
              </w:rPr>
              <w:t>аналізу</w:t>
            </w:r>
            <w:r w:rsidRPr="00AF0410">
              <w:rPr>
                <w:rFonts w:cs="Times New Roman"/>
                <w:kern w:val="28"/>
                <w:sz w:val="22"/>
              </w:rPr>
              <w:t>.</w:t>
            </w:r>
          </w:p>
        </w:tc>
      </w:tr>
      <w:tr w:rsidR="00474688" w:rsidRPr="00474688" w14:paraId="3DBD01FD" w14:textId="77777777" w:rsidTr="000467F5">
        <w:tc>
          <w:tcPr>
            <w:tcW w:w="2376" w:type="dxa"/>
          </w:tcPr>
          <w:p w14:paraId="6DF2EDAD" w14:textId="77777777" w:rsidR="00474688" w:rsidRPr="00474688" w:rsidRDefault="00474688" w:rsidP="00474688">
            <w:pPr>
              <w:ind w:firstLine="0"/>
              <w:jc w:val="left"/>
              <w:rPr>
                <w:rFonts w:eastAsiaTheme="minorHAnsi" w:cs="Times New Roman"/>
                <w:b/>
                <w:sz w:val="22"/>
              </w:rPr>
            </w:pPr>
            <w:r w:rsidRPr="00474688">
              <w:rPr>
                <w:rFonts w:eastAsiaTheme="minorHAnsi" w:cs="Times New Roman"/>
                <w:sz w:val="22"/>
              </w:rPr>
              <w:t>Навчально-методичне та інформаційне забезпечення</w:t>
            </w:r>
            <w:r w:rsidR="00D83D28">
              <w:rPr>
                <w:rStyle w:val="a7"/>
                <w:rFonts w:eastAsiaTheme="minorHAnsi" w:cs="Times New Roman"/>
                <w:sz w:val="22"/>
              </w:rPr>
              <w:footnoteReference w:id="1"/>
            </w:r>
          </w:p>
        </w:tc>
        <w:tc>
          <w:tcPr>
            <w:tcW w:w="7534" w:type="dxa"/>
          </w:tcPr>
          <w:p w14:paraId="1B94FD10" w14:textId="7E2F632D" w:rsidR="00474688" w:rsidRPr="002207BD" w:rsidRDefault="00C5193B" w:rsidP="00210277">
            <w:pPr>
              <w:ind w:firstLine="0"/>
              <w:rPr>
                <w:rFonts w:cs="Times New Roman"/>
              </w:rPr>
            </w:pPr>
            <w:r w:rsidRPr="002207BD">
              <w:rPr>
                <w:rFonts w:eastAsiaTheme="minorHAnsi" w:cs="Times New Roman"/>
                <w:spacing w:val="-6"/>
                <w:sz w:val="22"/>
              </w:rPr>
              <w:tab/>
            </w:r>
            <w:proofErr w:type="spellStart"/>
            <w:r w:rsidRPr="002207BD">
              <w:rPr>
                <w:rFonts w:eastAsiaTheme="minorHAnsi" w:cs="Times New Roman"/>
                <w:spacing w:val="-6"/>
                <w:sz w:val="22"/>
              </w:rPr>
              <w:t>Дворницька</w:t>
            </w:r>
            <w:proofErr w:type="spellEnd"/>
            <w:r w:rsidRPr="002207BD">
              <w:rPr>
                <w:rFonts w:eastAsiaTheme="minorHAnsi" w:cs="Times New Roman"/>
                <w:spacing w:val="-6"/>
                <w:sz w:val="22"/>
              </w:rPr>
              <w:t xml:space="preserve"> Н.І. </w:t>
            </w:r>
            <w:proofErr w:type="spellStart"/>
            <w:r w:rsidRPr="002207BD">
              <w:rPr>
                <w:rFonts w:eastAsiaTheme="minorHAnsi" w:cs="Times New Roman"/>
                <w:spacing w:val="-6"/>
                <w:sz w:val="22"/>
              </w:rPr>
              <w:t>Мовно-стилістичні</w:t>
            </w:r>
            <w:proofErr w:type="spellEnd"/>
            <w:r w:rsidRPr="002207BD">
              <w:rPr>
                <w:rFonts w:eastAsiaTheme="minorHAnsi" w:cs="Times New Roman"/>
                <w:spacing w:val="-6"/>
                <w:sz w:val="22"/>
              </w:rPr>
              <w:t xml:space="preserve"> аспекти сценічної майстерності: Навчальний посібник.  </w:t>
            </w:r>
            <w:r w:rsidR="002207BD" w:rsidRPr="002207BD">
              <w:rPr>
                <w:rFonts w:eastAsiaTheme="minorHAnsi" w:cs="Times New Roman"/>
                <w:spacing w:val="-6"/>
                <w:sz w:val="22"/>
              </w:rPr>
              <w:t>—</w:t>
            </w:r>
            <w:r w:rsidR="002207BD">
              <w:rPr>
                <w:rFonts w:eastAsiaTheme="minorHAnsi" w:cs="Times New Roman"/>
                <w:spacing w:val="-6"/>
                <w:sz w:val="22"/>
              </w:rPr>
              <w:t xml:space="preserve"> </w:t>
            </w:r>
            <w:r w:rsidRPr="002207BD">
              <w:rPr>
                <w:rFonts w:eastAsiaTheme="minorHAnsi" w:cs="Times New Roman"/>
                <w:spacing w:val="-6"/>
                <w:sz w:val="22"/>
              </w:rPr>
              <w:t>Кам’янець – Подільський :  «Апостроф», 2021. —  62 с. — 107 с.</w:t>
            </w:r>
            <w:r w:rsidRPr="002207BD">
              <w:rPr>
                <w:rFonts w:cs="Times New Roman"/>
              </w:rPr>
              <w:t xml:space="preserve"> </w:t>
            </w:r>
          </w:p>
        </w:tc>
      </w:tr>
      <w:tr w:rsidR="00474688" w:rsidRPr="00474688" w14:paraId="0274D63D" w14:textId="77777777" w:rsidTr="000467F5">
        <w:tc>
          <w:tcPr>
            <w:tcW w:w="2376" w:type="dxa"/>
          </w:tcPr>
          <w:p w14:paraId="17022313" w14:textId="77777777" w:rsidR="00474688" w:rsidRPr="00DA5DE3" w:rsidRDefault="00210277" w:rsidP="00210277">
            <w:pPr>
              <w:ind w:firstLine="0"/>
              <w:jc w:val="left"/>
              <w:rPr>
                <w:rFonts w:eastAsiaTheme="minorHAnsi" w:cs="Times New Roman"/>
                <w:sz w:val="22"/>
              </w:rPr>
            </w:pPr>
            <w:r w:rsidRPr="00DA5DE3">
              <w:rPr>
                <w:rFonts w:eastAsiaTheme="minorHAnsi" w:cs="Times New Roman"/>
                <w:sz w:val="22"/>
              </w:rPr>
              <w:t xml:space="preserve">Покликання на </w:t>
            </w:r>
            <w:proofErr w:type="spellStart"/>
            <w:r w:rsidRPr="00DA5DE3">
              <w:rPr>
                <w:rFonts w:eastAsiaTheme="minorHAnsi" w:cs="Times New Roman"/>
                <w:sz w:val="22"/>
              </w:rPr>
              <w:t>вебсайт</w:t>
            </w:r>
            <w:proofErr w:type="spellEnd"/>
            <w:r w:rsidRPr="00DA5DE3">
              <w:rPr>
                <w:rFonts w:eastAsiaTheme="minorHAnsi" w:cs="Times New Roman"/>
                <w:sz w:val="22"/>
              </w:rPr>
              <w:t xml:space="preserve"> кафедри</w:t>
            </w:r>
          </w:p>
        </w:tc>
        <w:tc>
          <w:tcPr>
            <w:tcW w:w="7534" w:type="dxa"/>
          </w:tcPr>
          <w:p w14:paraId="4808536A" w14:textId="31517BFD" w:rsidR="00474688" w:rsidRPr="00474688" w:rsidRDefault="00827175" w:rsidP="00474688">
            <w:pPr>
              <w:widowControl w:val="0"/>
              <w:tabs>
                <w:tab w:val="left" w:pos="363"/>
              </w:tabs>
              <w:ind w:firstLine="0"/>
              <w:rPr>
                <w:rFonts w:eastAsiaTheme="minorHAnsi" w:cs="Times New Roman"/>
                <w:spacing w:val="-6"/>
                <w:kern w:val="28"/>
                <w:sz w:val="22"/>
              </w:rPr>
            </w:pPr>
            <w:r w:rsidRPr="00827175">
              <w:rPr>
                <w:rFonts w:eastAsiaTheme="minorHAnsi" w:cs="Times New Roman"/>
                <w:spacing w:val="-6"/>
                <w:kern w:val="28"/>
                <w:sz w:val="22"/>
              </w:rPr>
              <w:t>http://slovfil.kpnu.edu.ua/</w:t>
            </w:r>
          </w:p>
        </w:tc>
      </w:tr>
    </w:tbl>
    <w:p w14:paraId="574B95A3" w14:textId="77777777" w:rsidR="00074441" w:rsidRDefault="00074441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09B85FE5" w14:textId="77777777" w:rsidR="00474688" w:rsidRDefault="00474688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014377DD" w14:textId="77777777" w:rsidR="00474688" w:rsidRDefault="00474688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1459F815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5A8F0A35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3C876AA9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321397A2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6B7E8172" w14:textId="77777777" w:rsidR="00731DDE" w:rsidRDefault="00731DDE" w:rsidP="002207BD">
      <w:pPr>
        <w:ind w:firstLine="0"/>
        <w:rPr>
          <w:rStyle w:val="a3"/>
          <w:rFonts w:cs="Times New Roman"/>
          <w:i w:val="0"/>
          <w:sz w:val="26"/>
          <w:szCs w:val="26"/>
        </w:rPr>
      </w:pPr>
    </w:p>
    <w:p w14:paraId="6F38EC05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75C37486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665A2A7E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2C1D20AE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747B852E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41B12AF9" w14:textId="77777777" w:rsidR="00731DDE" w:rsidRDefault="00731DDE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0154F697" w14:textId="77777777" w:rsidR="00474688" w:rsidRDefault="00474688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3384B5C7" w14:textId="77777777" w:rsidR="00474688" w:rsidRDefault="00474688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053E729B" w14:textId="77777777" w:rsidR="00474688" w:rsidRDefault="00474688" w:rsidP="00764D1E">
      <w:pPr>
        <w:ind w:left="4820" w:firstLine="0"/>
        <w:rPr>
          <w:rStyle w:val="a3"/>
          <w:rFonts w:cs="Times New Roman"/>
          <w:i w:val="0"/>
          <w:sz w:val="26"/>
          <w:szCs w:val="26"/>
        </w:rPr>
      </w:pPr>
    </w:p>
    <w:p w14:paraId="47BF6515" w14:textId="77777777" w:rsidR="00B50CB6" w:rsidRDefault="00B50CB6" w:rsidP="00764D1E">
      <w:pPr>
        <w:ind w:left="4820" w:firstLine="0"/>
        <w:rPr>
          <w:rStyle w:val="a3"/>
          <w:rFonts w:cs="Times New Roman"/>
          <w:i w:val="0"/>
          <w:sz w:val="24"/>
          <w:szCs w:val="24"/>
        </w:rPr>
      </w:pPr>
    </w:p>
    <w:p w14:paraId="1495C4BD" w14:textId="77777777" w:rsidR="00B50CB6" w:rsidRDefault="00B50CB6" w:rsidP="00764D1E">
      <w:pPr>
        <w:ind w:left="4820" w:firstLine="0"/>
        <w:rPr>
          <w:rStyle w:val="a3"/>
          <w:rFonts w:cs="Times New Roman"/>
          <w:i w:val="0"/>
          <w:sz w:val="24"/>
          <w:szCs w:val="24"/>
        </w:rPr>
      </w:pPr>
    </w:p>
    <w:p w14:paraId="50A94A3F" w14:textId="77777777" w:rsidR="00B50CB6" w:rsidRDefault="00B50CB6" w:rsidP="00764D1E">
      <w:pPr>
        <w:ind w:left="4820" w:firstLine="0"/>
        <w:rPr>
          <w:rStyle w:val="a3"/>
          <w:rFonts w:cs="Times New Roman"/>
          <w:i w:val="0"/>
          <w:sz w:val="24"/>
          <w:szCs w:val="24"/>
        </w:rPr>
      </w:pPr>
    </w:p>
    <w:p w14:paraId="09922696" w14:textId="77777777" w:rsidR="00B50CB6" w:rsidRDefault="00B50CB6" w:rsidP="00764D1E">
      <w:pPr>
        <w:ind w:left="4820" w:firstLine="0"/>
        <w:rPr>
          <w:rStyle w:val="a3"/>
          <w:rFonts w:cs="Times New Roman"/>
          <w:i w:val="0"/>
          <w:sz w:val="24"/>
          <w:szCs w:val="24"/>
        </w:rPr>
      </w:pPr>
    </w:p>
    <w:sectPr w:rsidR="00B50CB6" w:rsidSect="0036535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D315" w14:textId="77777777" w:rsidR="003816AD" w:rsidRDefault="003816AD" w:rsidP="00764D1E">
      <w:r>
        <w:separator/>
      </w:r>
    </w:p>
  </w:endnote>
  <w:endnote w:type="continuationSeparator" w:id="0">
    <w:p w14:paraId="7F3D88FD" w14:textId="77777777" w:rsidR="003816AD" w:rsidRDefault="003816AD" w:rsidP="007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A6CB" w14:textId="77777777" w:rsidR="003816AD" w:rsidRDefault="003816AD" w:rsidP="00764D1E">
      <w:r>
        <w:separator/>
      </w:r>
    </w:p>
  </w:footnote>
  <w:footnote w:type="continuationSeparator" w:id="0">
    <w:p w14:paraId="70DF970F" w14:textId="77777777" w:rsidR="003816AD" w:rsidRDefault="003816AD" w:rsidP="00764D1E">
      <w:r>
        <w:continuationSeparator/>
      </w:r>
    </w:p>
  </w:footnote>
  <w:footnote w:id="1">
    <w:p w14:paraId="5FCD5971" w14:textId="45283CD9" w:rsidR="00D83D28" w:rsidRDefault="00D83D28" w:rsidP="0036535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1AA0" w14:textId="77777777" w:rsidR="00133E7C" w:rsidRDefault="00133E7C" w:rsidP="000467F5">
    <w:pPr>
      <w:pStyle w:val="a9"/>
    </w:pPr>
  </w:p>
  <w:p w14:paraId="34A42B5E" w14:textId="77777777" w:rsidR="00133E7C" w:rsidRDefault="00133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E58"/>
    <w:multiLevelType w:val="hybridMultilevel"/>
    <w:tmpl w:val="B1E412E4"/>
    <w:lvl w:ilvl="0" w:tplc="5BC0545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E3C02"/>
    <w:multiLevelType w:val="hybridMultilevel"/>
    <w:tmpl w:val="BD88B020"/>
    <w:lvl w:ilvl="0" w:tplc="1486D7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7952"/>
    <w:multiLevelType w:val="multilevel"/>
    <w:tmpl w:val="242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0194A"/>
    <w:multiLevelType w:val="hybridMultilevel"/>
    <w:tmpl w:val="C70A6034"/>
    <w:lvl w:ilvl="0" w:tplc="B1F217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964C7"/>
    <w:multiLevelType w:val="multilevel"/>
    <w:tmpl w:val="8DBE3EF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5">
    <w:nsid w:val="29171E19"/>
    <w:multiLevelType w:val="multilevel"/>
    <w:tmpl w:val="B712B026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"/>
      <w:numFmt w:val="decimal"/>
      <w:lvlText w:val="%1.%2"/>
      <w:lvlJc w:val="left"/>
      <w:pPr>
        <w:ind w:left="80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6">
    <w:nsid w:val="2F993DDB"/>
    <w:multiLevelType w:val="multilevel"/>
    <w:tmpl w:val="95686230"/>
    <w:lvl w:ilvl="0">
      <w:start w:val="1"/>
      <w:numFmt w:val="bullet"/>
      <w:lvlText w:val="-"/>
      <w:lvlJc w:val="left"/>
      <w:pPr>
        <w:ind w:left="450" w:hanging="45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129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7">
    <w:nsid w:val="31A366FA"/>
    <w:multiLevelType w:val="multilevel"/>
    <w:tmpl w:val="98907B6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05" w:hanging="720"/>
      </w:pPr>
    </w:lvl>
    <w:lvl w:ilvl="2">
      <w:start w:val="1"/>
      <w:numFmt w:val="bullet"/>
      <w:lvlText w:val=""/>
      <w:lvlJc w:val="left"/>
      <w:pPr>
        <w:ind w:left="129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8">
    <w:nsid w:val="32C906F4"/>
    <w:multiLevelType w:val="multilevel"/>
    <w:tmpl w:val="DB7E195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05" w:hanging="720"/>
      </w:pPr>
    </w:lvl>
    <w:lvl w:ilvl="2">
      <w:start w:val="1"/>
      <w:numFmt w:val="bullet"/>
      <w:lvlText w:val="-"/>
      <w:lvlJc w:val="left"/>
      <w:pPr>
        <w:ind w:left="12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9">
    <w:nsid w:val="39301B86"/>
    <w:multiLevelType w:val="hybridMultilevel"/>
    <w:tmpl w:val="2AAC5870"/>
    <w:lvl w:ilvl="0" w:tplc="B49E8382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245DA"/>
    <w:multiLevelType w:val="multilevel"/>
    <w:tmpl w:val="18AE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D4092"/>
    <w:multiLevelType w:val="hybridMultilevel"/>
    <w:tmpl w:val="A9209C84"/>
    <w:lvl w:ilvl="0" w:tplc="B49E8382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C06F5"/>
    <w:multiLevelType w:val="hybridMultilevel"/>
    <w:tmpl w:val="3780A012"/>
    <w:lvl w:ilvl="0" w:tplc="5BC05458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4B4E"/>
    <w:multiLevelType w:val="multilevel"/>
    <w:tmpl w:val="4DB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A0C2E"/>
    <w:multiLevelType w:val="multilevel"/>
    <w:tmpl w:val="6602FB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9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15">
    <w:nsid w:val="5E716C7C"/>
    <w:multiLevelType w:val="multilevel"/>
    <w:tmpl w:val="488214D6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"/>
      <w:numFmt w:val="decimal"/>
      <w:lvlText w:val="%1.%2"/>
      <w:lvlJc w:val="left"/>
      <w:pPr>
        <w:ind w:left="810" w:hanging="525"/>
      </w:pPr>
    </w:lvl>
    <w:lvl w:ilvl="2">
      <w:start w:val="4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575" w:hanging="72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080" w:hanging="1800"/>
      </w:pPr>
    </w:lvl>
  </w:abstractNum>
  <w:abstractNum w:abstractNumId="16">
    <w:nsid w:val="62C85D54"/>
    <w:multiLevelType w:val="multilevel"/>
    <w:tmpl w:val="4E2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82A0C"/>
    <w:multiLevelType w:val="multilevel"/>
    <w:tmpl w:val="6D4A1B4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70720297"/>
    <w:multiLevelType w:val="hybridMultilevel"/>
    <w:tmpl w:val="15887BFA"/>
    <w:lvl w:ilvl="0" w:tplc="5BC0545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C669E"/>
    <w:multiLevelType w:val="multilevel"/>
    <w:tmpl w:val="F874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C39F4"/>
    <w:multiLevelType w:val="hybridMultilevel"/>
    <w:tmpl w:val="0C8241AE"/>
    <w:lvl w:ilvl="0" w:tplc="7F4CEB4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D77D5"/>
    <w:multiLevelType w:val="hybridMultilevel"/>
    <w:tmpl w:val="15141912"/>
    <w:lvl w:ilvl="0" w:tplc="B1F217C8">
      <w:start w:val="1"/>
      <w:numFmt w:val="bullet"/>
      <w:lvlText w:val="-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75C60"/>
    <w:multiLevelType w:val="multilevel"/>
    <w:tmpl w:val="4E60245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781F12D7"/>
    <w:multiLevelType w:val="hybridMultilevel"/>
    <w:tmpl w:val="F10CDF8C"/>
    <w:lvl w:ilvl="0" w:tplc="B49E8382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11"/>
  </w:num>
  <w:num w:numId="13">
    <w:abstractNumId w:val="7"/>
  </w:num>
  <w:num w:numId="14">
    <w:abstractNumId w:val="9"/>
  </w:num>
  <w:num w:numId="15">
    <w:abstractNumId w:val="6"/>
  </w:num>
  <w:num w:numId="16">
    <w:abstractNumId w:val="13"/>
  </w:num>
  <w:num w:numId="17">
    <w:abstractNumId w:val="19"/>
  </w:num>
  <w:num w:numId="18">
    <w:abstractNumId w:val="16"/>
  </w:num>
  <w:num w:numId="19">
    <w:abstractNumId w:val="17"/>
  </w:num>
  <w:num w:numId="20">
    <w:abstractNumId w:val="21"/>
  </w:num>
  <w:num w:numId="21">
    <w:abstractNumId w:val="3"/>
  </w:num>
  <w:num w:numId="22">
    <w:abstractNumId w:val="10"/>
  </w:num>
  <w:num w:numId="23">
    <w:abstractNumId w:val="20"/>
  </w:num>
  <w:num w:numId="24">
    <w:abstractNumId w:val="12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D1E"/>
    <w:rsid w:val="0000592E"/>
    <w:rsid w:val="00022018"/>
    <w:rsid w:val="0003019B"/>
    <w:rsid w:val="000467F5"/>
    <w:rsid w:val="00065E75"/>
    <w:rsid w:val="00074441"/>
    <w:rsid w:val="00076B87"/>
    <w:rsid w:val="00077F42"/>
    <w:rsid w:val="00091103"/>
    <w:rsid w:val="0009644E"/>
    <w:rsid w:val="000C088C"/>
    <w:rsid w:val="000C467B"/>
    <w:rsid w:val="000E388A"/>
    <w:rsid w:val="00102E8F"/>
    <w:rsid w:val="00103507"/>
    <w:rsid w:val="00107AEB"/>
    <w:rsid w:val="00115A83"/>
    <w:rsid w:val="00117323"/>
    <w:rsid w:val="00133E7C"/>
    <w:rsid w:val="001707C9"/>
    <w:rsid w:val="00174284"/>
    <w:rsid w:val="00181010"/>
    <w:rsid w:val="0018677A"/>
    <w:rsid w:val="00191242"/>
    <w:rsid w:val="0019368A"/>
    <w:rsid w:val="001A103A"/>
    <w:rsid w:val="001A5948"/>
    <w:rsid w:val="001C29B4"/>
    <w:rsid w:val="001C55C1"/>
    <w:rsid w:val="001E6BA0"/>
    <w:rsid w:val="001F2ADD"/>
    <w:rsid w:val="00210277"/>
    <w:rsid w:val="0021394B"/>
    <w:rsid w:val="002207BD"/>
    <w:rsid w:val="00227054"/>
    <w:rsid w:val="00234F0F"/>
    <w:rsid w:val="002366A8"/>
    <w:rsid w:val="00242D96"/>
    <w:rsid w:val="00244E6D"/>
    <w:rsid w:val="00252E55"/>
    <w:rsid w:val="00254F06"/>
    <w:rsid w:val="00273132"/>
    <w:rsid w:val="002826AE"/>
    <w:rsid w:val="00290BD0"/>
    <w:rsid w:val="002A1EE0"/>
    <w:rsid w:val="002B58E2"/>
    <w:rsid w:val="002C6381"/>
    <w:rsid w:val="002C7830"/>
    <w:rsid w:val="002D12E0"/>
    <w:rsid w:val="002D1405"/>
    <w:rsid w:val="002D1495"/>
    <w:rsid w:val="002F3F29"/>
    <w:rsid w:val="00322EFB"/>
    <w:rsid w:val="0033012A"/>
    <w:rsid w:val="00336728"/>
    <w:rsid w:val="00353B01"/>
    <w:rsid w:val="00362BBC"/>
    <w:rsid w:val="0036535D"/>
    <w:rsid w:val="00373C80"/>
    <w:rsid w:val="003806BA"/>
    <w:rsid w:val="003816AD"/>
    <w:rsid w:val="003910AD"/>
    <w:rsid w:val="003B27D7"/>
    <w:rsid w:val="003C7D09"/>
    <w:rsid w:val="003D2155"/>
    <w:rsid w:val="003E2BD6"/>
    <w:rsid w:val="003E3E9D"/>
    <w:rsid w:val="003F3EC9"/>
    <w:rsid w:val="0041171C"/>
    <w:rsid w:val="004206BC"/>
    <w:rsid w:val="004252E3"/>
    <w:rsid w:val="004344EB"/>
    <w:rsid w:val="00451F70"/>
    <w:rsid w:val="004638AB"/>
    <w:rsid w:val="0046505D"/>
    <w:rsid w:val="00473396"/>
    <w:rsid w:val="00474688"/>
    <w:rsid w:val="00490488"/>
    <w:rsid w:val="00497665"/>
    <w:rsid w:val="004B7CAD"/>
    <w:rsid w:val="004C297B"/>
    <w:rsid w:val="004C686C"/>
    <w:rsid w:val="004E2EF2"/>
    <w:rsid w:val="004E408B"/>
    <w:rsid w:val="00500299"/>
    <w:rsid w:val="0050508C"/>
    <w:rsid w:val="00515B0D"/>
    <w:rsid w:val="00524AF2"/>
    <w:rsid w:val="00535F94"/>
    <w:rsid w:val="00545D44"/>
    <w:rsid w:val="0055337D"/>
    <w:rsid w:val="00570E41"/>
    <w:rsid w:val="00584E61"/>
    <w:rsid w:val="00590AEF"/>
    <w:rsid w:val="00591619"/>
    <w:rsid w:val="005A2A81"/>
    <w:rsid w:val="005A347A"/>
    <w:rsid w:val="005C5B73"/>
    <w:rsid w:val="005E061C"/>
    <w:rsid w:val="00600064"/>
    <w:rsid w:val="006025EB"/>
    <w:rsid w:val="00604C16"/>
    <w:rsid w:val="006227A2"/>
    <w:rsid w:val="00626B1B"/>
    <w:rsid w:val="0064337B"/>
    <w:rsid w:val="00644C31"/>
    <w:rsid w:val="00650456"/>
    <w:rsid w:val="00650C0F"/>
    <w:rsid w:val="0066376A"/>
    <w:rsid w:val="006B5930"/>
    <w:rsid w:val="006B6C16"/>
    <w:rsid w:val="006E62DB"/>
    <w:rsid w:val="006F3030"/>
    <w:rsid w:val="0070552A"/>
    <w:rsid w:val="0071302F"/>
    <w:rsid w:val="00716B10"/>
    <w:rsid w:val="00731DDE"/>
    <w:rsid w:val="00734EA4"/>
    <w:rsid w:val="00764D1E"/>
    <w:rsid w:val="00772FA5"/>
    <w:rsid w:val="007739FA"/>
    <w:rsid w:val="007A5586"/>
    <w:rsid w:val="007A7359"/>
    <w:rsid w:val="007B4FEB"/>
    <w:rsid w:val="00800BDF"/>
    <w:rsid w:val="008059E1"/>
    <w:rsid w:val="0081060F"/>
    <w:rsid w:val="0081733B"/>
    <w:rsid w:val="00827175"/>
    <w:rsid w:val="00831498"/>
    <w:rsid w:val="00837EFA"/>
    <w:rsid w:val="008445A4"/>
    <w:rsid w:val="0086210D"/>
    <w:rsid w:val="00866220"/>
    <w:rsid w:val="00872C36"/>
    <w:rsid w:val="00880BE6"/>
    <w:rsid w:val="00884086"/>
    <w:rsid w:val="008A1B31"/>
    <w:rsid w:val="008A2E9F"/>
    <w:rsid w:val="008B42ED"/>
    <w:rsid w:val="008B5F5F"/>
    <w:rsid w:val="008B7187"/>
    <w:rsid w:val="008C3B1A"/>
    <w:rsid w:val="008C5198"/>
    <w:rsid w:val="008E6989"/>
    <w:rsid w:val="008F3AD7"/>
    <w:rsid w:val="00900472"/>
    <w:rsid w:val="00923933"/>
    <w:rsid w:val="00926245"/>
    <w:rsid w:val="0093119A"/>
    <w:rsid w:val="00955BA0"/>
    <w:rsid w:val="00961FA0"/>
    <w:rsid w:val="009969CD"/>
    <w:rsid w:val="009B55F6"/>
    <w:rsid w:val="009C5CC9"/>
    <w:rsid w:val="009C6E2F"/>
    <w:rsid w:val="009D792C"/>
    <w:rsid w:val="00A07A45"/>
    <w:rsid w:val="00A2288C"/>
    <w:rsid w:val="00A37F94"/>
    <w:rsid w:val="00A42F5A"/>
    <w:rsid w:val="00A461B9"/>
    <w:rsid w:val="00A61633"/>
    <w:rsid w:val="00A6563D"/>
    <w:rsid w:val="00A672D7"/>
    <w:rsid w:val="00A97F24"/>
    <w:rsid w:val="00AA42FB"/>
    <w:rsid w:val="00AB03C6"/>
    <w:rsid w:val="00AB1C7F"/>
    <w:rsid w:val="00AB56AF"/>
    <w:rsid w:val="00AD24EF"/>
    <w:rsid w:val="00AF0410"/>
    <w:rsid w:val="00B00D24"/>
    <w:rsid w:val="00B06DBD"/>
    <w:rsid w:val="00B14DF3"/>
    <w:rsid w:val="00B50CB6"/>
    <w:rsid w:val="00B56903"/>
    <w:rsid w:val="00B64C55"/>
    <w:rsid w:val="00B708E4"/>
    <w:rsid w:val="00B80376"/>
    <w:rsid w:val="00B84207"/>
    <w:rsid w:val="00B9467C"/>
    <w:rsid w:val="00BA4838"/>
    <w:rsid w:val="00BA5960"/>
    <w:rsid w:val="00BC6FBC"/>
    <w:rsid w:val="00BD173B"/>
    <w:rsid w:val="00BD7396"/>
    <w:rsid w:val="00BF506F"/>
    <w:rsid w:val="00C20566"/>
    <w:rsid w:val="00C2665F"/>
    <w:rsid w:val="00C36E14"/>
    <w:rsid w:val="00C50696"/>
    <w:rsid w:val="00C5193B"/>
    <w:rsid w:val="00C5670B"/>
    <w:rsid w:val="00C61BE6"/>
    <w:rsid w:val="00C64C17"/>
    <w:rsid w:val="00CA134C"/>
    <w:rsid w:val="00CA7F43"/>
    <w:rsid w:val="00CB1EC6"/>
    <w:rsid w:val="00CB24E0"/>
    <w:rsid w:val="00CC343E"/>
    <w:rsid w:val="00CE603D"/>
    <w:rsid w:val="00CE6BA5"/>
    <w:rsid w:val="00CF4A44"/>
    <w:rsid w:val="00D0753A"/>
    <w:rsid w:val="00D10341"/>
    <w:rsid w:val="00D22017"/>
    <w:rsid w:val="00D2760E"/>
    <w:rsid w:val="00D5723C"/>
    <w:rsid w:val="00D61A32"/>
    <w:rsid w:val="00D660E3"/>
    <w:rsid w:val="00D7664B"/>
    <w:rsid w:val="00D83D28"/>
    <w:rsid w:val="00D852AC"/>
    <w:rsid w:val="00DA5C6B"/>
    <w:rsid w:val="00DA5DE3"/>
    <w:rsid w:val="00DB39BB"/>
    <w:rsid w:val="00DE1DE8"/>
    <w:rsid w:val="00E20D53"/>
    <w:rsid w:val="00E368E3"/>
    <w:rsid w:val="00E433BA"/>
    <w:rsid w:val="00E45874"/>
    <w:rsid w:val="00E45C7B"/>
    <w:rsid w:val="00E76C2A"/>
    <w:rsid w:val="00E82FAC"/>
    <w:rsid w:val="00E8382B"/>
    <w:rsid w:val="00E86A33"/>
    <w:rsid w:val="00E939A3"/>
    <w:rsid w:val="00E944A9"/>
    <w:rsid w:val="00EA6F10"/>
    <w:rsid w:val="00EC4E82"/>
    <w:rsid w:val="00ED03C7"/>
    <w:rsid w:val="00EE4320"/>
    <w:rsid w:val="00F00DE8"/>
    <w:rsid w:val="00F055D7"/>
    <w:rsid w:val="00F06ACC"/>
    <w:rsid w:val="00F07883"/>
    <w:rsid w:val="00F100FD"/>
    <w:rsid w:val="00F10815"/>
    <w:rsid w:val="00F20488"/>
    <w:rsid w:val="00F205FB"/>
    <w:rsid w:val="00F23B33"/>
    <w:rsid w:val="00F40698"/>
    <w:rsid w:val="00F42DBC"/>
    <w:rsid w:val="00F60946"/>
    <w:rsid w:val="00F619F0"/>
    <w:rsid w:val="00F749B3"/>
    <w:rsid w:val="00F82145"/>
    <w:rsid w:val="00F90B6D"/>
    <w:rsid w:val="00F932C6"/>
    <w:rsid w:val="00F9670E"/>
    <w:rsid w:val="00FB32F2"/>
    <w:rsid w:val="00FB469C"/>
    <w:rsid w:val="00FB72BB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1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1E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4D1E"/>
    <w:rPr>
      <w:b w:val="0"/>
      <w:bCs w:val="0"/>
      <w:i/>
      <w:iCs/>
    </w:rPr>
  </w:style>
  <w:style w:type="paragraph" w:styleId="a4">
    <w:name w:val="footnote text"/>
    <w:basedOn w:val="a"/>
    <w:link w:val="a5"/>
    <w:semiHidden/>
    <w:unhideWhenUsed/>
    <w:rsid w:val="00764D1E"/>
    <w:pPr>
      <w:ind w:firstLine="0"/>
      <w:jc w:val="left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64D1E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764D1E"/>
    <w:pPr>
      <w:ind w:left="720"/>
      <w:contextualSpacing/>
    </w:pPr>
  </w:style>
  <w:style w:type="character" w:styleId="a7">
    <w:name w:val="footnote reference"/>
    <w:basedOn w:val="a0"/>
    <w:semiHidden/>
    <w:unhideWhenUsed/>
    <w:rsid w:val="00764D1E"/>
    <w:rPr>
      <w:vertAlign w:val="superscript"/>
    </w:rPr>
  </w:style>
  <w:style w:type="table" w:styleId="a8">
    <w:name w:val="Table Grid"/>
    <w:basedOn w:val="a1"/>
    <w:uiPriority w:val="99"/>
    <w:rsid w:val="00764D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67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77A"/>
    <w:rPr>
      <w:rFonts w:ascii="Times New Roman" w:eastAsia="Calibri" w:hAnsi="Times New Roman" w:cs="Courier New"/>
      <w:sz w:val="28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1867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77A"/>
    <w:rPr>
      <w:rFonts w:ascii="Times New Roman" w:eastAsia="Calibri" w:hAnsi="Times New Roman" w:cs="Courier New"/>
      <w:sz w:val="28"/>
      <w:lang w:val="uk-UA"/>
    </w:rPr>
  </w:style>
  <w:style w:type="paragraph" w:styleId="ad">
    <w:name w:val="Normal (Web)"/>
    <w:basedOn w:val="a"/>
    <w:uiPriority w:val="99"/>
    <w:unhideWhenUsed/>
    <w:rsid w:val="00872C3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D10341"/>
    <w:pPr>
      <w:suppressAutoHyphens/>
      <w:spacing w:line="100" w:lineRule="atLeast"/>
      <w:ind w:left="720" w:firstLine="0"/>
      <w:jc w:val="left"/>
    </w:pPr>
    <w:rPr>
      <w:rFonts w:eastAsia="Times New Roman" w:cs="Times New Roman"/>
      <w:kern w:val="1"/>
      <w:sz w:val="24"/>
      <w:szCs w:val="24"/>
      <w:lang w:eastAsia="hi-IN" w:bidi="hi-IN"/>
    </w:rPr>
  </w:style>
  <w:style w:type="table" w:customStyle="1" w:styleId="1">
    <w:name w:val="Сітка таблиці1"/>
    <w:basedOn w:val="a1"/>
    <w:next w:val="a8"/>
    <w:uiPriority w:val="59"/>
    <w:rsid w:val="0047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852AC"/>
    <w:rPr>
      <w:color w:val="0000FF"/>
      <w:u w:val="single"/>
    </w:rPr>
  </w:style>
  <w:style w:type="table" w:customStyle="1" w:styleId="20">
    <w:name w:val="Сітка таблиці2"/>
    <w:basedOn w:val="a1"/>
    <w:next w:val="a8"/>
    <w:uiPriority w:val="59"/>
    <w:rsid w:val="00B50CB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FF6E-60FD-428C-8FE5-C3BB7B9C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2021-05-05T13:22:00Z</cp:lastPrinted>
  <dcterms:created xsi:type="dcterms:W3CDTF">2020-03-10T06:26:00Z</dcterms:created>
  <dcterms:modified xsi:type="dcterms:W3CDTF">2023-02-22T12:05:00Z</dcterms:modified>
</cp:coreProperties>
</file>