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08" w:rsidRDefault="002A10F5" w:rsidP="00466F45">
      <w:pPr>
        <w:tabs>
          <w:tab w:val="left" w:pos="567"/>
          <w:tab w:val="left" w:pos="851"/>
        </w:tabs>
        <w:spacing w:after="0"/>
        <w:jc w:val="center"/>
        <w:rPr>
          <w:rFonts w:asciiTheme="majorHAnsi" w:hAnsiTheme="majorHAnsi"/>
          <w:b/>
          <w:iCs/>
          <w:sz w:val="28"/>
          <w:szCs w:val="28"/>
          <w:shd w:val="clear" w:color="auto" w:fill="FFFFFF"/>
          <w:lang w:val="uk-UA"/>
        </w:rPr>
      </w:pPr>
      <w:r w:rsidRPr="00466F45">
        <w:rPr>
          <w:rFonts w:asciiTheme="majorHAnsi" w:hAnsiTheme="majorHAnsi"/>
          <w:b/>
          <w:iCs/>
          <w:sz w:val="28"/>
          <w:szCs w:val="28"/>
          <w:shd w:val="clear" w:color="auto" w:fill="FFFFFF"/>
          <w:lang w:val="uk-UA"/>
        </w:rPr>
        <w:t>ТЕХНІКА БЕЗПЕКИ ТА ОХОРОНИ ЖИТТЯ І ЗДОРОВ’Я СУБ’ЄКТІВ ВИРОБНИЧОЇ ПЕДАГОГІЧНОЇ ПРАКТИКИ</w:t>
      </w:r>
    </w:p>
    <w:p w:rsidR="00F311C8" w:rsidRPr="00466F45" w:rsidRDefault="00F311C8" w:rsidP="00466F45">
      <w:pPr>
        <w:tabs>
          <w:tab w:val="left" w:pos="567"/>
          <w:tab w:val="left" w:pos="851"/>
        </w:tabs>
        <w:spacing w:after="0"/>
        <w:jc w:val="center"/>
        <w:rPr>
          <w:rFonts w:asciiTheme="majorHAnsi" w:hAnsiTheme="majorHAnsi"/>
          <w:b/>
          <w:iCs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/>
          <w:b/>
          <w:iCs/>
          <w:sz w:val="28"/>
          <w:szCs w:val="28"/>
          <w:shd w:val="clear" w:color="auto" w:fill="FFFFFF"/>
          <w:lang w:val="uk-UA"/>
        </w:rPr>
        <w:t>В УМОВАХ ВОЄННОГО СТАНУ</w:t>
      </w:r>
      <w:bookmarkStart w:id="0" w:name="_GoBack"/>
      <w:bookmarkEnd w:id="0"/>
    </w:p>
    <w:p w:rsidR="002A10F5" w:rsidRPr="00466F45" w:rsidRDefault="002E5E0C" w:rsidP="00466F45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В червні 2022 р. Міністерство освіти та науки України опублікувало лист </w:t>
      </w:r>
      <w:hyperlink r:id="rId6" w:history="1">
        <w:r w:rsidRPr="00466F45">
          <w:rPr>
            <w:rStyle w:val="a3"/>
            <w:rFonts w:asciiTheme="majorHAnsi" w:hAnsiTheme="majorHAnsi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«</w:t>
        </w:r>
        <w:r w:rsidRPr="00466F45">
          <w:rPr>
            <w:rStyle w:val="a3"/>
            <w:rFonts w:asciiTheme="majorHAnsi" w:hAnsiTheme="majorHAnsi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підготовку до початку та особливості організації освітнього простору в 2022/23 навчальному році</w:t>
        </w:r>
        <w:r w:rsidRPr="00466F45">
          <w:rPr>
            <w:rStyle w:val="a3"/>
            <w:rFonts w:asciiTheme="majorHAnsi" w:hAnsiTheme="majorHAnsi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»</w:t>
        </w:r>
      </w:hyperlink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A10F5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в якому 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пріоритетним</w:t>
      </w:r>
      <w:r w:rsidR="002A10F5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и напрямка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м</w:t>
      </w:r>
      <w:r w:rsidR="002A10F5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и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 у діяльності закладів освіти визнача</w:t>
      </w:r>
      <w:r w:rsidR="002A10F5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ю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ться</w:t>
      </w:r>
      <w:r w:rsidR="002A10F5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:</w:t>
      </w:r>
    </w:p>
    <w:p w:rsidR="002E5E0C" w:rsidRPr="00466F45" w:rsidRDefault="002A10F5" w:rsidP="00466F45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-</w:t>
      </w:r>
      <w:r w:rsidR="002E5E0C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 гарантування безпечних умов навчання та праці для всіх учасників освітнього процесу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;</w:t>
      </w:r>
    </w:p>
    <w:p w:rsidR="002E5E0C" w:rsidRPr="00466F45" w:rsidRDefault="002E5E0C" w:rsidP="00466F45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- забезпечення якості освіти, яка буде впливати на перспективи добробуту нинішніх здобувачів освіти, їх родин, громад і країни в цілому впродовж десятиліть. </w:t>
      </w:r>
    </w:p>
    <w:p w:rsidR="002E5E0C" w:rsidRPr="00466F45" w:rsidRDefault="002E5E0C" w:rsidP="00466F45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МОН акцентує увагу на </w:t>
      </w:r>
      <w:r w:rsidRPr="00466F45">
        <w:rPr>
          <w:rFonts w:asciiTheme="majorHAnsi" w:hAnsiTheme="majorHAnsi" w:cs="Times New Roman"/>
          <w:b/>
          <w:sz w:val="28"/>
          <w:szCs w:val="28"/>
          <w:shd w:val="clear" w:color="auto" w:fill="FFFFFF"/>
          <w:lang w:val="uk-UA"/>
        </w:rPr>
        <w:t>викликах та загрозах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, які є реальними для сучасного українського суспільства, зокрема: </w:t>
      </w:r>
    </w:p>
    <w:p w:rsidR="002E5E0C" w:rsidRPr="00466F45" w:rsidRDefault="002E5E0C" w:rsidP="00466F4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продовження воєнних (бойових) дій та можливих артилерійських обстрілів в межах окремих територій, </w:t>
      </w:r>
    </w:p>
    <w:p w:rsidR="002E5E0C" w:rsidRPr="00466F45" w:rsidRDefault="002E5E0C" w:rsidP="00466F4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загрози ракетно-бомбових ударів та діяльності диверсійно-розвідувальних груп, терористичних актів, </w:t>
      </w:r>
    </w:p>
    <w:p w:rsidR="002E5E0C" w:rsidRPr="00466F45" w:rsidRDefault="002E5E0C" w:rsidP="00466F4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можлив</w:t>
      </w:r>
      <w:r w:rsidR="002A10F5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і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 руйнуван</w:t>
      </w:r>
      <w:r w:rsidR="002A10F5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ня (пошкодження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) критичної інфраструктури та обмежен</w:t>
      </w:r>
      <w:r w:rsidR="002A10F5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ня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 xml:space="preserve"> у використанні енергоресурсів.</w:t>
      </w:r>
    </w:p>
    <w:p w:rsidR="002E5E0C" w:rsidRPr="00466F45" w:rsidRDefault="002E5E0C" w:rsidP="00466F45">
      <w:pPr>
        <w:pStyle w:val="a4"/>
        <w:tabs>
          <w:tab w:val="left" w:pos="567"/>
          <w:tab w:val="left" w:pos="851"/>
        </w:tabs>
        <w:spacing w:after="0"/>
        <w:ind w:left="927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b/>
          <w:sz w:val="28"/>
          <w:szCs w:val="28"/>
          <w:shd w:val="clear" w:color="auto" w:fill="FFFFFF"/>
          <w:lang w:val="uk-UA"/>
        </w:rPr>
        <w:t xml:space="preserve">У листі МОН наголошено на таких аспектах освітньої діяльності: </w:t>
      </w:r>
    </w:p>
    <w:p w:rsidR="002A10F5" w:rsidRPr="00466F45" w:rsidRDefault="002E5E0C" w:rsidP="00466F45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i/>
          <w:sz w:val="28"/>
          <w:szCs w:val="28"/>
          <w:shd w:val="clear" w:color="auto" w:fill="FFFFFF"/>
          <w:lang w:val="uk-UA"/>
        </w:rPr>
        <w:t>приділяти особливу уваг</w:t>
      </w:r>
      <w:r w:rsidR="002A10F5" w:rsidRPr="00466F45">
        <w:rPr>
          <w:rFonts w:asciiTheme="majorHAnsi" w:hAnsiTheme="majorHAnsi" w:cs="Times New Roman"/>
          <w:i/>
          <w:sz w:val="28"/>
          <w:szCs w:val="28"/>
          <w:shd w:val="clear" w:color="auto" w:fill="FFFFFF"/>
          <w:lang w:val="uk-UA"/>
        </w:rPr>
        <w:t>у</w:t>
      </w:r>
      <w:r w:rsidRPr="00466F45">
        <w:rPr>
          <w:rFonts w:asciiTheme="majorHAnsi" w:hAnsiTheme="majorHAnsi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2A10F5" w:rsidRPr="00466F45">
        <w:rPr>
          <w:rFonts w:asciiTheme="majorHAnsi" w:hAnsiTheme="majorHAnsi" w:cs="Times New Roman"/>
          <w:i/>
          <w:sz w:val="28"/>
          <w:szCs w:val="28"/>
          <w:shd w:val="clear" w:color="auto" w:fill="FFFFFF"/>
          <w:lang w:val="uk-UA"/>
        </w:rPr>
        <w:t>учня</w:t>
      </w:r>
      <w:r w:rsidRPr="00466F45">
        <w:rPr>
          <w:rFonts w:asciiTheme="majorHAnsi" w:hAnsiTheme="majorHAnsi" w:cs="Times New Roman"/>
          <w:i/>
          <w:sz w:val="28"/>
          <w:szCs w:val="28"/>
          <w:shd w:val="clear" w:color="auto" w:fill="FFFFFF"/>
          <w:lang w:val="uk-UA"/>
        </w:rPr>
        <w:t>м і студентам</w:t>
      </w:r>
      <w:r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, які вимушені змінити місце проживання (перебування), залишити місце навчання: їм гарантується, зокрема, організація освітнього процесу в дистанційній формі або в будь-якій іншій формі, що є найбільш безпечною</w:t>
      </w:r>
      <w:r w:rsidR="002A10F5" w:rsidRPr="00466F45">
        <w:rPr>
          <w:rFonts w:asciiTheme="majorHAnsi" w:hAnsiTheme="majorHAnsi" w:cs="Times New Roman"/>
          <w:sz w:val="28"/>
          <w:szCs w:val="28"/>
          <w:shd w:val="clear" w:color="auto" w:fill="FFFFFF"/>
          <w:lang w:val="uk-UA"/>
        </w:rPr>
        <w:t>;</w:t>
      </w:r>
    </w:p>
    <w:p w:rsidR="002A10F5" w:rsidRPr="00466F45" w:rsidRDefault="002E5E0C" w:rsidP="00466F45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провадити освітній процес </w:t>
      </w:r>
      <w:r w:rsidRPr="00466F45">
        <w:rPr>
          <w:rFonts w:asciiTheme="majorHAnsi" w:hAnsiTheme="majorHAnsi" w:cs="Times New Roman"/>
          <w:i/>
          <w:sz w:val="28"/>
          <w:szCs w:val="28"/>
          <w:lang w:val="uk-UA"/>
        </w:rPr>
        <w:t>максимально наближено до традиційного формату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="00C27F59"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в будівлях, приміщеннях закладів освіти 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>з урахуванням обмежень воєнного часу та безумовного забезпечення захисту учасників освітнього процес</w:t>
      </w:r>
      <w:r w:rsidR="00C27F59"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 (в очному або змішаному (очно-дистанційному) форматах)</w:t>
      </w:r>
      <w:r w:rsidR="002A10F5"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; </w:t>
      </w:r>
    </w:p>
    <w:p w:rsidR="002A10F5" w:rsidRPr="00466F45" w:rsidRDefault="002A10F5" w:rsidP="00466F45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>п</w:t>
      </w:r>
      <w:r w:rsidR="00C27F59"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ровадити освітній процес 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у будівлях навчальних закладів </w:t>
      </w:r>
      <w:r w:rsidR="00C27F59"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тільки в межах розрахункової місткості </w:t>
      </w:r>
      <w:r w:rsidR="00C27F59" w:rsidRPr="00466F45">
        <w:rPr>
          <w:rFonts w:asciiTheme="majorHAnsi" w:hAnsiTheme="majorHAnsi" w:cs="Times New Roman"/>
          <w:i/>
          <w:sz w:val="28"/>
          <w:szCs w:val="28"/>
          <w:lang w:val="uk-UA"/>
        </w:rPr>
        <w:t>споруд цивільного захисту</w:t>
      </w:r>
      <w:r w:rsidR="00C27F59"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, що можуть бути використані для укриття учасників освітнього процесу в разі включення сигналу «Повітряна тривога». Якщо таких приміщень не вистачає, навчальний час розподіляється в межах </w:t>
      </w:r>
      <w:r w:rsidR="00C27F59" w:rsidRPr="00466F45">
        <w:rPr>
          <w:rFonts w:asciiTheme="majorHAnsi" w:hAnsiTheme="majorHAnsi" w:cs="Times New Roman"/>
          <w:sz w:val="28"/>
          <w:szCs w:val="28"/>
          <w:lang w:val="uk-UA"/>
        </w:rPr>
        <w:lastRenderedPageBreak/>
        <w:t>годин (змін) впродовж дня, годин (змін) і днів впродовж тижня, годин (змін), днів та тижнів впро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>довж місяця або семестру тощо;</w:t>
      </w:r>
    </w:p>
    <w:p w:rsidR="00C27F59" w:rsidRPr="00466F45" w:rsidRDefault="00C27F59" w:rsidP="00466F45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Забезпечити </w:t>
      </w:r>
      <w:r w:rsidRPr="00466F45">
        <w:rPr>
          <w:rFonts w:asciiTheme="majorHAnsi" w:hAnsiTheme="majorHAnsi" w:cs="Times New Roman"/>
          <w:i/>
          <w:sz w:val="28"/>
          <w:szCs w:val="28"/>
          <w:lang w:val="uk-UA"/>
        </w:rPr>
        <w:t>безумовне переривання освітнього процесу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 у разі включення сигналу «Повітряна тривога». Учасники освітнього процесу повинні </w:t>
      </w:r>
      <w:r w:rsidRPr="00466F45">
        <w:rPr>
          <w:rFonts w:asciiTheme="majorHAnsi" w:hAnsiTheme="majorHAnsi" w:cs="Times New Roman"/>
          <w:i/>
          <w:sz w:val="28"/>
          <w:szCs w:val="28"/>
          <w:lang w:val="uk-UA"/>
        </w:rPr>
        <w:t>організовано прослідувати до споруд цивільного захисту і перебувати в них до скасування сигналу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. За можливості, повністю або частково </w:t>
      </w:r>
      <w:r w:rsidRPr="00466F45">
        <w:rPr>
          <w:rFonts w:asciiTheme="majorHAnsi" w:hAnsiTheme="majorHAnsi" w:cs="Times New Roman"/>
          <w:i/>
          <w:sz w:val="28"/>
          <w:szCs w:val="28"/>
          <w:lang w:val="uk-UA"/>
        </w:rPr>
        <w:t>продовжити освітній процес в укритті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>. Після відбою)повернутись до приміщення закладу освіти та продовжити виконання розкладу занять з урахуванням необхідного корегування.</w:t>
      </w:r>
    </w:p>
    <w:p w:rsidR="00C27F59" w:rsidRPr="00466F45" w:rsidRDefault="002A10F5" w:rsidP="00466F45">
      <w:pPr>
        <w:tabs>
          <w:tab w:val="left" w:pos="567"/>
          <w:tab w:val="left" w:pos="851"/>
        </w:tabs>
        <w:spacing w:after="0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b/>
          <w:sz w:val="28"/>
          <w:szCs w:val="28"/>
          <w:lang w:val="uk-UA"/>
        </w:rPr>
        <w:t xml:space="preserve">Отже, прийшовши в освітній заклад, практикант </w:t>
      </w:r>
      <w:r w:rsidR="00A55FA6" w:rsidRPr="00466F45">
        <w:rPr>
          <w:rFonts w:asciiTheme="majorHAnsi" w:hAnsiTheme="majorHAnsi" w:cs="Times New Roman"/>
          <w:b/>
          <w:sz w:val="28"/>
          <w:szCs w:val="28"/>
          <w:lang w:val="uk-UA"/>
        </w:rPr>
        <w:t>повинен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>:</w:t>
      </w:r>
    </w:p>
    <w:p w:rsidR="002A10F5" w:rsidRPr="00466F45" w:rsidRDefault="002A10F5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Ознайомитись із особливостями освітнього процесу (форма – дистанційна чи традиційна, години, дні, тижні дистанційного навчання, платформа, на якій воно відбувається. </w:t>
      </w:r>
    </w:p>
    <w:p w:rsidR="002A10F5" w:rsidRPr="00466F45" w:rsidRDefault="002A10F5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>Дізнатись, які учні працюють лише дистанційно з</w:t>
      </w:r>
      <w:r w:rsidR="001128FC"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 мотивів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 безпеки </w:t>
      </w:r>
      <w:r w:rsidR="001128FC" w:rsidRPr="00466F45">
        <w:rPr>
          <w:rFonts w:asciiTheme="majorHAnsi" w:hAnsiTheme="majorHAnsi" w:cs="Times New Roman"/>
          <w:sz w:val="28"/>
          <w:szCs w:val="28"/>
          <w:lang w:val="uk-UA"/>
        </w:rPr>
        <w:t>(знаходяться за кордоном, в інших населених пунктах, не приходять до школи через рішення батьків тощо). Обговорити з учителями форми роботи з такими учнями і взяти на себе відповідні обов’язки.</w:t>
      </w:r>
    </w:p>
    <w:p w:rsidR="002A10F5" w:rsidRPr="00466F45" w:rsidRDefault="002A10F5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Відвідати </w:t>
      </w:r>
      <w:r w:rsidR="001128FC"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укриття, ознайомитись 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>з</w:t>
      </w:r>
      <w:r w:rsidR="001128FC" w:rsidRPr="00466F45">
        <w:rPr>
          <w:rFonts w:asciiTheme="majorHAnsi" w:hAnsiTheme="majorHAnsi" w:cs="Times New Roman"/>
          <w:sz w:val="28"/>
          <w:szCs w:val="28"/>
          <w:lang w:val="uk-UA"/>
        </w:rPr>
        <w:t>і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 шляхами і порядком евакуації в навчальному закладі</w:t>
      </w:r>
      <w:r w:rsidR="001128FC" w:rsidRPr="00466F45">
        <w:rPr>
          <w:rFonts w:asciiTheme="majorHAnsi" w:hAnsiTheme="majorHAnsi" w:cs="Times New Roman"/>
          <w:sz w:val="28"/>
          <w:szCs w:val="28"/>
          <w:lang w:val="uk-UA"/>
        </w:rPr>
        <w:t>, дізнатись про специфіку проведення уроків і заходів в укритті, провести разом з учителем евакуацію учнів до укриття.</w:t>
      </w:r>
    </w:p>
    <w:p w:rsidR="002A10F5" w:rsidRPr="00466F45" w:rsidRDefault="002A10F5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Дізнатись, чи є в класі внутрішньо переміщені особи, і обговорити з учителями особливості роботи з </w:t>
      </w:r>
      <w:r w:rsidR="001128FC" w:rsidRPr="00466F45">
        <w:rPr>
          <w:rFonts w:asciiTheme="majorHAnsi" w:hAnsiTheme="majorHAnsi" w:cs="Times New Roman"/>
          <w:sz w:val="28"/>
          <w:szCs w:val="28"/>
          <w:lang w:val="uk-UA"/>
        </w:rPr>
        <w:t>ни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>ми</w:t>
      </w:r>
      <w:r w:rsidR="001128FC" w:rsidRPr="00466F45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1128FC" w:rsidRPr="00466F45" w:rsidRDefault="001128FC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>Допомагати вчителю в усіх видах професійної діяльності, брати на себе частку його обов’язків.</w:t>
      </w:r>
    </w:p>
    <w:p w:rsidR="00A55FA6" w:rsidRPr="00466F45" w:rsidRDefault="001128FC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Приязно ставитись до всіх учасників освітнього процесу (учнів, батьків, вчителів, інших практикантів, представників адміністрації, технічних робітників), виконувати розпорядження і прохання, що стосуються професійної діяльності. </w:t>
      </w:r>
    </w:p>
    <w:p w:rsidR="00A55FA6" w:rsidRPr="00466F45" w:rsidRDefault="00A55FA6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Не створювати </w:t>
      </w:r>
      <w:r w:rsidRPr="00466F45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>конфліктних ситуацій</w:t>
      </w:r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, запобігати проявам насильства, не припускати фізичного впливу на учнів ні в який спосіб. При виникненні конфлікту звертатися до адміністрації, вахтера, викладачів, куратора або правоохоронних органів </w:t>
      </w:r>
      <w:r w:rsidRPr="00466F45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(102)</w:t>
      </w:r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.</w:t>
      </w:r>
    </w:p>
    <w:p w:rsidR="00A55FA6" w:rsidRPr="00466F45" w:rsidRDefault="001128FC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Пам’ятати про правила поводження з </w:t>
      </w:r>
      <w:r w:rsidRPr="00466F45">
        <w:rPr>
          <w:rFonts w:asciiTheme="majorHAnsi" w:hAnsiTheme="majorHAnsi" w:cs="Times New Roman"/>
          <w:b/>
          <w:sz w:val="28"/>
          <w:szCs w:val="28"/>
          <w:lang w:val="uk-UA"/>
        </w:rPr>
        <w:t xml:space="preserve">вибухонебезпечними </w:t>
      </w:r>
      <w:r w:rsidR="00A55FA6" w:rsidRPr="00466F45">
        <w:rPr>
          <w:rFonts w:asciiTheme="majorHAnsi" w:hAnsiTheme="majorHAnsi" w:cs="Times New Roman"/>
          <w:b/>
          <w:sz w:val="28"/>
          <w:szCs w:val="28"/>
          <w:lang w:val="uk-UA"/>
        </w:rPr>
        <w:t xml:space="preserve">і невідомими </w:t>
      </w:r>
      <w:r w:rsidRPr="00466F45">
        <w:rPr>
          <w:rFonts w:asciiTheme="majorHAnsi" w:hAnsiTheme="majorHAnsi" w:cs="Times New Roman"/>
          <w:b/>
          <w:sz w:val="28"/>
          <w:szCs w:val="28"/>
          <w:lang w:val="uk-UA"/>
        </w:rPr>
        <w:t>речовинами і предметами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>, які з’являються в класі чи дворі закладу.</w:t>
      </w:r>
      <w:r w:rsidR="00A55FA6"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="00A55FA6"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Не торкатись незнайомих або підозрілих </w:t>
      </w:r>
      <w:r w:rsidR="00A55FA6"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lastRenderedPageBreak/>
        <w:t xml:space="preserve">предметів та речовин, що знаходяться без нагляду (валізи, коробки, сумки, будь-яка їжа, порошки, таблетки; вогнепальна чи травматична зброя, пристрої невідомого призначення тощо). При виявленні таких предметів звертатись до адміністрації, викладачів, вахтерів або телефонувати у відповідні служби </w:t>
      </w:r>
      <w:r w:rsidR="00A55FA6" w:rsidRPr="00466F45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(101).</w:t>
      </w:r>
    </w:p>
    <w:p w:rsidR="00A55FA6" w:rsidRPr="00466F45" w:rsidRDefault="00A55FA6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Повідомляти адміністрації, вчителям, іншим відповідальним особам про появу в приміщеннях </w:t>
      </w:r>
      <w:r w:rsidRPr="00466F45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>невідомих або підозрілих осіб</w:t>
      </w:r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.</w:t>
      </w:r>
    </w:p>
    <w:p w:rsidR="00A55FA6" w:rsidRPr="00466F45" w:rsidRDefault="00A55FA6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Дотримувалися </w:t>
      </w:r>
      <w:r w:rsidRPr="00466F45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>норм особистої гігієни</w:t>
      </w:r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, слідкувати за </w:t>
      </w:r>
      <w:r w:rsidRPr="00466F45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>самопочуттям і станом</w:t>
      </w:r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інших учасників освітнього процесу. У разі виникнення будь-яких проблем зі здоров’ям викликати медпрацівника або </w:t>
      </w:r>
      <w:proofErr w:type="spellStart"/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„швидку</w:t>
      </w:r>
      <w:proofErr w:type="spellEnd"/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”. За наявності ознак захворювання на грип, ГРВІ та інші хвороби (висип, жовтяниця, підвищена температура, кашель, чхання, утруднене дихання, слабкість, біль у горлі, головний біль, </w:t>
      </w:r>
      <w:proofErr w:type="spellStart"/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біль</w:t>
      </w:r>
      <w:proofErr w:type="spellEnd"/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у суглобах і м′язах, нежить тощо) залишатись вдома і викликати лікаря </w:t>
      </w:r>
      <w:r w:rsidRPr="00466F45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(103)</w:t>
      </w:r>
      <w:r w:rsidRPr="00466F4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.</w:t>
      </w:r>
    </w:p>
    <w:p w:rsidR="00A55FA6" w:rsidRPr="00466F45" w:rsidRDefault="00A55FA6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Дотримуватись правил </w:t>
      </w:r>
      <w:r w:rsidRPr="00466F45">
        <w:rPr>
          <w:rFonts w:asciiTheme="majorHAnsi" w:hAnsiTheme="majorHAnsi" w:cs="Times New Roman"/>
          <w:b/>
          <w:sz w:val="28"/>
          <w:szCs w:val="28"/>
          <w:lang w:val="uk-UA"/>
        </w:rPr>
        <w:t>протипожежної безпеки</w:t>
      </w:r>
      <w:r w:rsidRPr="00466F45">
        <w:rPr>
          <w:rFonts w:asciiTheme="majorHAnsi" w:hAnsiTheme="majorHAnsi" w:cs="Times New Roman"/>
          <w:sz w:val="28"/>
          <w:szCs w:val="28"/>
          <w:lang w:val="uk-UA"/>
        </w:rPr>
        <w:t xml:space="preserve"> (користування нагрівальними приладами, несправними розетками, приладами тощо).</w:t>
      </w:r>
    </w:p>
    <w:p w:rsidR="001128FC" w:rsidRPr="00466F45" w:rsidRDefault="001128FC" w:rsidP="00466F4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466F45">
        <w:rPr>
          <w:rFonts w:asciiTheme="majorHAnsi" w:hAnsiTheme="majorHAnsi" w:cs="Times New Roman"/>
          <w:sz w:val="28"/>
          <w:szCs w:val="28"/>
          <w:lang w:val="uk-UA"/>
        </w:rPr>
        <w:t>Не відпускати учнів з уроків і заходів без погодження з батьками.</w:t>
      </w:r>
    </w:p>
    <w:p w:rsidR="002A10F5" w:rsidRPr="00466F45" w:rsidRDefault="002A10F5" w:rsidP="00466F45">
      <w:pPr>
        <w:pStyle w:val="a4"/>
        <w:tabs>
          <w:tab w:val="left" w:pos="567"/>
          <w:tab w:val="left" w:pos="851"/>
        </w:tabs>
        <w:spacing w:after="0"/>
        <w:ind w:left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sectPr w:rsidR="002A10F5" w:rsidRPr="0046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D10"/>
    <w:multiLevelType w:val="hybridMultilevel"/>
    <w:tmpl w:val="B4C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604"/>
    <w:multiLevelType w:val="hybridMultilevel"/>
    <w:tmpl w:val="731C8E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CD7CD6"/>
    <w:multiLevelType w:val="hybridMultilevel"/>
    <w:tmpl w:val="93A83570"/>
    <w:lvl w:ilvl="0" w:tplc="10EEC3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61A2413"/>
    <w:multiLevelType w:val="hybridMultilevel"/>
    <w:tmpl w:val="5C9E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C"/>
    <w:rsid w:val="001128FC"/>
    <w:rsid w:val="002A10F5"/>
    <w:rsid w:val="002E5E0C"/>
    <w:rsid w:val="003905BC"/>
    <w:rsid w:val="00466F45"/>
    <w:rsid w:val="00A55FA6"/>
    <w:rsid w:val="00B90408"/>
    <w:rsid w:val="00C27F59"/>
    <w:rsid w:val="00F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E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E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Vishya_osvita/867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2022-09-18T12:09:00Z</dcterms:created>
  <dcterms:modified xsi:type="dcterms:W3CDTF">2022-09-20T06:20:00Z</dcterms:modified>
</cp:coreProperties>
</file>