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5" w:rsidRPr="00C91490" w:rsidRDefault="002F1345" w:rsidP="00460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490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2F1345" w:rsidRPr="00C91490" w:rsidRDefault="002F1345" w:rsidP="00460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490">
        <w:rPr>
          <w:rFonts w:ascii="Times New Roman" w:hAnsi="Times New Roman" w:cs="Times New Roman"/>
          <w:sz w:val="28"/>
          <w:szCs w:val="28"/>
          <w:lang w:val="uk-UA"/>
        </w:rPr>
        <w:t>Факультет іноземної філології</w:t>
      </w:r>
    </w:p>
    <w:p w:rsidR="002F1345" w:rsidRDefault="002F1345" w:rsidP="00460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490">
        <w:rPr>
          <w:rFonts w:ascii="Times New Roman" w:hAnsi="Times New Roman" w:cs="Times New Roman"/>
          <w:sz w:val="28"/>
          <w:szCs w:val="28"/>
          <w:lang w:val="uk-UA"/>
        </w:rPr>
        <w:t>Кафедра слов’янської філології та загального мовознавства</w:t>
      </w:r>
    </w:p>
    <w:p w:rsidR="003A5B58" w:rsidRPr="00C91490" w:rsidRDefault="003A5B58" w:rsidP="00460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85A" w:rsidRPr="00A7785A" w:rsidRDefault="00A7785A" w:rsidP="00A7785A">
      <w:pPr>
        <w:widowControl w:val="0"/>
        <w:spacing w:after="0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ЗАТВЕРДЖУЮ</w:t>
      </w:r>
    </w:p>
    <w:p w:rsidR="00A7785A" w:rsidRPr="00A7785A" w:rsidRDefault="00A7785A" w:rsidP="00A7785A">
      <w:pPr>
        <w:widowControl w:val="0"/>
        <w:spacing w:after="0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85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слов’янської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r w:rsidRPr="00A7785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A7785A" w:rsidRPr="00A7785A" w:rsidTr="00A7785A">
        <w:tc>
          <w:tcPr>
            <w:tcW w:w="3554" w:type="dxa"/>
            <w:hideMark/>
          </w:tcPr>
          <w:p w:rsidR="00A7785A" w:rsidRPr="00A7785A" w:rsidRDefault="00A7785A">
            <w:pPr>
              <w:widowControl w:val="0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77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C911A" wp14:editId="6387781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48260</wp:posOffset>
                      </wp:positionV>
                      <wp:extent cx="1552575" cy="3810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85A" w:rsidRDefault="00A7785A" w:rsidP="00A7785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Н.О.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Стахнюк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" fillcolor="white [3201]" strokecolor="white [3212]" strokeweight="2pt">
                      <v:textbox>
                        <w:txbxContent>
                          <w:p w:rsidR="00A7785A" w:rsidRDefault="00A7785A" w:rsidP="00A778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Н.О.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Стахнюк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8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A778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829C2" wp14:editId="3D06D1EA">
                  <wp:extent cx="190500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:rsidR="00A7785A" w:rsidRPr="00A7785A" w:rsidRDefault="00A778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A7785A" w:rsidRPr="00A7785A" w:rsidRDefault="00A7785A" w:rsidP="00A7785A">
      <w:pPr>
        <w:widowControl w:val="0"/>
        <w:tabs>
          <w:tab w:val="left" w:pos="7020"/>
        </w:tabs>
        <w:ind w:firstLine="453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785A">
        <w:rPr>
          <w:rFonts w:ascii="Times New Roman" w:hAnsi="Times New Roman" w:cs="Times New Roman"/>
          <w:sz w:val="28"/>
          <w:szCs w:val="28"/>
        </w:rPr>
        <w:t xml:space="preserve">“27” </w:t>
      </w:r>
      <w:proofErr w:type="spellStart"/>
      <w:r w:rsidRPr="00A7785A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7785A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A7785A" w:rsidRDefault="00A7785A" w:rsidP="00A7785A">
      <w:pPr>
        <w:pStyle w:val="aa"/>
        <w:widowControl w:val="0"/>
        <w:jc w:val="right"/>
        <w:rPr>
          <w:sz w:val="24"/>
          <w:szCs w:val="24"/>
        </w:rPr>
      </w:pPr>
    </w:p>
    <w:p w:rsidR="00A7785A" w:rsidRDefault="00A7785A" w:rsidP="00A7785A">
      <w:pPr>
        <w:widowControl w:val="0"/>
        <w:rPr>
          <w:sz w:val="24"/>
        </w:rPr>
      </w:pPr>
    </w:p>
    <w:p w:rsidR="000A50B5" w:rsidRPr="000A50B5" w:rsidRDefault="000A50B5" w:rsidP="002A0B1A">
      <w:pPr>
        <w:spacing w:line="240" w:lineRule="auto"/>
        <w:ind w:right="1700"/>
        <w:contextualSpacing/>
        <w:jc w:val="right"/>
        <w:rPr>
          <w:rFonts w:ascii="Times New Roman" w:hAnsi="Times New Roman" w:cs="Times New Roman"/>
          <w:sz w:val="48"/>
          <w:szCs w:val="48"/>
          <w:lang w:val="uk-UA"/>
        </w:rPr>
      </w:pPr>
    </w:p>
    <w:p w:rsidR="002A0B1A" w:rsidRPr="002A0B1A" w:rsidRDefault="002A0B1A" w:rsidP="002A0B1A">
      <w:pPr>
        <w:pStyle w:val="2"/>
        <w:keepNext w:val="0"/>
        <w:widowControl w:val="0"/>
        <w:shd w:val="clear" w:color="auto" w:fill="FFFFFF"/>
        <w:spacing w:before="0" w:line="36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A0B1A">
        <w:rPr>
          <w:rFonts w:ascii="Times New Roman" w:hAnsi="Times New Roman"/>
          <w:iCs/>
          <w:sz w:val="28"/>
          <w:szCs w:val="28"/>
          <w:lang w:val="uk-UA"/>
        </w:rPr>
        <w:t xml:space="preserve">РОБОЧА ПРОГРАМА НАВЧАЛЬНОЇ ДИСЦИПЛІНИ </w:t>
      </w:r>
    </w:p>
    <w:p w:rsidR="002F1345" w:rsidRPr="00B92A8E" w:rsidRDefault="002F1345" w:rsidP="002A0B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A8E">
        <w:rPr>
          <w:rFonts w:ascii="Times New Roman" w:hAnsi="Times New Roman" w:cs="Times New Roman"/>
          <w:b/>
          <w:sz w:val="28"/>
          <w:szCs w:val="28"/>
          <w:lang w:val="uk-UA"/>
        </w:rPr>
        <w:t>УСНА НАРОДНА ТВОРЧІСТЬ СЛОВ’ЯН</w:t>
      </w: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B1A" w:rsidRPr="00213E3E" w:rsidRDefault="00BC55B5" w:rsidP="002A0B1A">
      <w:pPr>
        <w:widowControl w:val="0"/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</w:t>
      </w:r>
      <w:r w:rsidR="002A0B1A" w:rsidRPr="00B92A8E"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</w:t>
      </w:r>
      <w:r w:rsidR="002A0B1A" w:rsidRPr="00B92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B1A" w:rsidRPr="00B92A8E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</w:p>
    <w:p w:rsidR="002A0B1A" w:rsidRPr="00213E3E" w:rsidRDefault="002A0B1A" w:rsidP="002A0B1A">
      <w:pPr>
        <w:widowControl w:val="0"/>
        <w:spacing w:line="240" w:lineRule="auto"/>
        <w:ind w:left="851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A0B1A" w:rsidRPr="00213E3E" w:rsidRDefault="002A0B1A" w:rsidP="002A0B1A">
      <w:pPr>
        <w:widowControl w:val="0"/>
        <w:spacing w:line="240" w:lineRule="auto"/>
        <w:ind w:left="851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A0B1A" w:rsidRPr="005E6B07" w:rsidRDefault="002A0B1A" w:rsidP="002A0B1A">
      <w:pPr>
        <w:widowControl w:val="0"/>
        <w:spacing w:line="240" w:lineRule="auto"/>
        <w:ind w:left="851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3E3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13E3E">
        <w:rPr>
          <w:rFonts w:ascii="Times New Roman" w:hAnsi="Times New Roman" w:cs="Times New Roman"/>
          <w:sz w:val="28"/>
          <w:szCs w:val="28"/>
        </w:rPr>
        <w:t>освітньо-освітньою</w:t>
      </w:r>
      <w:proofErr w:type="spellEnd"/>
      <w:r w:rsidRPr="0021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E3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21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Середня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D0D57" w:rsidRPr="005E6B07">
        <w:rPr>
          <w:rFonts w:ascii="Times New Roman" w:hAnsi="Times New Roman" w:cs="Times New Roman"/>
          <w:i/>
          <w:sz w:val="28"/>
          <w:szCs w:val="28"/>
          <w:lang w:val="uk-UA"/>
        </w:rPr>
        <w:t>Польська м</w:t>
      </w:r>
      <w:proofErr w:type="spellStart"/>
      <w:r w:rsidR="00CD0D57" w:rsidRPr="005E6B07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="00CD0D57" w:rsidRPr="005E6B07">
        <w:rPr>
          <w:rFonts w:ascii="Times New Roman" w:hAnsi="Times New Roman" w:cs="Times New Roman"/>
          <w:i/>
          <w:sz w:val="28"/>
          <w:szCs w:val="28"/>
        </w:rPr>
        <w:t xml:space="preserve"> і </w:t>
      </w:r>
      <w:r w:rsidR="00CD0D57" w:rsidRPr="005E6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зарубіжна </w:t>
      </w:r>
      <w:proofErr w:type="spellStart"/>
      <w:r w:rsidR="00CD0D57" w:rsidRPr="005E6B07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proofErr w:type="gramStart"/>
      <w:r w:rsidR="00CD0D57" w:rsidRPr="005E6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0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A50B5" w:rsidRPr="000A50B5" w:rsidRDefault="000A50B5" w:rsidP="002A0B1A">
      <w:pPr>
        <w:widowControl w:val="0"/>
        <w:spacing w:line="240" w:lineRule="auto"/>
        <w:ind w:left="851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0B1A" w:rsidRPr="005E6B07" w:rsidRDefault="002A0B1A" w:rsidP="002A0B1A">
      <w:pPr>
        <w:widowControl w:val="0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 w:rsidRPr="00213E3E">
        <w:rPr>
          <w:rFonts w:ascii="Times New Roman" w:eastAsia="Calibri" w:hAnsi="Times New Roman" w:cs="Times New Roman"/>
          <w:sz w:val="28"/>
          <w:szCs w:val="28"/>
        </w:rPr>
        <w:t>спеціальності</w:t>
      </w:r>
      <w:proofErr w:type="spellEnd"/>
      <w:r w:rsidRPr="00213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B07">
        <w:rPr>
          <w:rFonts w:ascii="Times New Roman" w:hAnsi="Times New Roman" w:cs="Times New Roman"/>
          <w:i/>
          <w:sz w:val="28"/>
          <w:szCs w:val="28"/>
        </w:rPr>
        <w:t xml:space="preserve">014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Середня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польська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D0D57" w:rsidRPr="00CD0D57" w:rsidRDefault="00715C25" w:rsidP="002A0B1A">
      <w:pPr>
        <w:widowControl w:val="0"/>
        <w:ind w:left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додатковою спеціальністю</w:t>
      </w:r>
      <w:r w:rsidR="00CD0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D57" w:rsidRPr="005E6B07">
        <w:rPr>
          <w:rFonts w:ascii="Times New Roman" w:hAnsi="Times New Roman" w:cs="Times New Roman"/>
          <w:i/>
          <w:sz w:val="28"/>
          <w:szCs w:val="28"/>
          <w:lang w:val="uk-UA"/>
        </w:rPr>
        <w:t>Середня освіта</w:t>
      </w:r>
      <w:r w:rsidR="001B7332" w:rsidRPr="005E6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(Мова і</w:t>
      </w:r>
      <w:r w:rsidRPr="005E6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 (англійська</w:t>
      </w:r>
      <w:r w:rsidR="001B7332" w:rsidRPr="005E6B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E6B07">
        <w:rPr>
          <w:rFonts w:ascii="Times New Roman" w:hAnsi="Times New Roman" w:cs="Times New Roman"/>
          <w:i/>
          <w:sz w:val="28"/>
          <w:szCs w:val="28"/>
          <w:lang w:val="uk-UA"/>
        </w:rPr>
        <w:t>/ Середня освіта (Мова і література (німецька)</w:t>
      </w:r>
    </w:p>
    <w:p w:rsidR="002A0B1A" w:rsidRDefault="002A0B1A" w:rsidP="002A0B1A">
      <w:pPr>
        <w:ind w:left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13E3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1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E3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13E3E">
        <w:rPr>
          <w:rFonts w:ascii="Times New Roman" w:hAnsi="Times New Roman" w:cs="Times New Roman"/>
          <w:sz w:val="28"/>
          <w:szCs w:val="28"/>
        </w:rPr>
        <w:t xml:space="preserve"> </w:t>
      </w:r>
      <w:r w:rsidRPr="005E6B07">
        <w:rPr>
          <w:rFonts w:ascii="Times New Roman" w:hAnsi="Times New Roman" w:cs="Times New Roman"/>
          <w:i/>
          <w:sz w:val="28"/>
          <w:szCs w:val="28"/>
        </w:rPr>
        <w:t xml:space="preserve">01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5E6B07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5E6B07">
        <w:rPr>
          <w:rFonts w:ascii="Times New Roman" w:hAnsi="Times New Roman" w:cs="Times New Roman"/>
          <w:i/>
          <w:sz w:val="28"/>
          <w:szCs w:val="28"/>
        </w:rPr>
        <w:t>Педагогіка</w:t>
      </w:r>
      <w:proofErr w:type="spellEnd"/>
    </w:p>
    <w:p w:rsidR="000A50B5" w:rsidRPr="005E6B07" w:rsidRDefault="000A50B5" w:rsidP="002A0B1A">
      <w:pPr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0B5">
        <w:rPr>
          <w:rFonts w:ascii="Times New Roman" w:hAnsi="Times New Roman" w:cs="Times New Roman"/>
          <w:sz w:val="28"/>
          <w:szCs w:val="28"/>
          <w:lang w:val="uk-UA"/>
        </w:rPr>
        <w:t>мова навчання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E6B07">
        <w:rPr>
          <w:rFonts w:ascii="Times New Roman" w:hAnsi="Times New Roman" w:cs="Times New Roman"/>
          <w:i/>
          <w:sz w:val="28"/>
          <w:szCs w:val="28"/>
          <w:lang w:val="uk-UA"/>
        </w:rPr>
        <w:t>українська</w:t>
      </w:r>
    </w:p>
    <w:p w:rsidR="00213E3E" w:rsidRPr="00213E3E" w:rsidRDefault="00213E3E" w:rsidP="002A0B1A">
      <w:pPr>
        <w:ind w:left="851"/>
        <w:rPr>
          <w:rFonts w:ascii="Times New Roman" w:hAnsi="Times New Roman" w:cs="Times New Roman"/>
          <w:sz w:val="2"/>
          <w:szCs w:val="2"/>
          <w:lang w:val="uk-UA"/>
        </w:rPr>
      </w:pPr>
    </w:p>
    <w:p w:rsidR="00213E3E" w:rsidRDefault="00213E3E" w:rsidP="002A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0B5" w:rsidRDefault="000A50B5" w:rsidP="002A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B24" w:rsidRDefault="00206B24" w:rsidP="002A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E3E" w:rsidRPr="00C91490" w:rsidRDefault="00715C25" w:rsidP="00213E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2021 -2022</w:t>
      </w:r>
      <w:r w:rsidR="00213E3E"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CA6B2A" w:rsidRDefault="00CA6B2A" w:rsidP="004607E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  <w:sectPr w:rsidR="00CA6B2A">
          <w:head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2F1345" w:rsidRPr="00971D04" w:rsidRDefault="002F1345" w:rsidP="00944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49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 програми: С.Д.</w:t>
      </w:r>
      <w:r w:rsidR="0018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Абрамович, </w:t>
      </w:r>
      <w:r w:rsidR="00971D04"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філологічних наук, </w:t>
      </w:r>
      <w:r w:rsidR="00971D04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206B24" w:rsidRPr="0020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B24">
        <w:rPr>
          <w:rFonts w:ascii="Times New Roman" w:hAnsi="Times New Roman" w:cs="Times New Roman"/>
          <w:sz w:val="28"/>
          <w:szCs w:val="28"/>
          <w:lang w:val="uk-UA"/>
        </w:rPr>
        <w:t>кафедри слов’янської</w:t>
      </w:r>
      <w:r w:rsidR="00206B24" w:rsidRPr="0020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B24">
        <w:rPr>
          <w:rFonts w:ascii="Times New Roman" w:hAnsi="Times New Roman" w:cs="Times New Roman"/>
          <w:sz w:val="28"/>
          <w:szCs w:val="28"/>
          <w:lang w:val="uk-UA"/>
        </w:rPr>
        <w:t>філології та загального</w:t>
      </w:r>
      <w:r w:rsidR="00206B24" w:rsidRPr="0020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B24">
        <w:rPr>
          <w:rFonts w:ascii="Times New Roman" w:hAnsi="Times New Roman" w:cs="Times New Roman"/>
          <w:sz w:val="28"/>
          <w:szCs w:val="28"/>
          <w:lang w:val="uk-UA"/>
        </w:rPr>
        <w:t>мовознавства,</w:t>
      </w:r>
      <w:r w:rsidR="00206B24" w:rsidRPr="00206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B24" w:rsidRPr="00C9149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306F62" w:rsidP="00944D74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1345"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хвалено на засіданні </w:t>
      </w:r>
      <w:r w:rsidR="002F1345" w:rsidRPr="00C914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 слов’янської філології та загального мовознавства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F1345" w:rsidRPr="00971D04" w:rsidRDefault="00971D04" w:rsidP="00944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8</w:t>
      </w:r>
      <w:r w:rsidR="002F1345"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2F1345" w:rsidRPr="00971D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1D0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F1345" w:rsidRPr="00971D04">
        <w:rPr>
          <w:rFonts w:ascii="Times New Roman" w:hAnsi="Times New Roman" w:cs="Times New Roman"/>
          <w:sz w:val="28"/>
          <w:szCs w:val="28"/>
          <w:lang w:val="uk-UA"/>
        </w:rPr>
        <w:t>» серпня 20</w:t>
      </w:r>
      <w:r w:rsidRPr="00971D0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F1345" w:rsidRPr="00971D04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06F62" w:rsidRPr="00971D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1345" w:rsidRPr="0097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345" w:rsidRPr="00971D04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F62" w:rsidRDefault="002F1345" w:rsidP="00306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49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06F62" w:rsidRDefault="00306F62" w:rsidP="00306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7F4093" w:rsidRPr="007F4093" w:rsidRDefault="00306F62" w:rsidP="00971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62" w:rsidRPr="00971D04" w:rsidRDefault="003E4285" w:rsidP="00971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306F62">
        <w:rPr>
          <w:rFonts w:ascii="Times New Roman" w:hAnsi="Times New Roman" w:cs="Times New Roman"/>
          <w:sz w:val="28"/>
          <w:szCs w:val="28"/>
        </w:rPr>
        <w:t>руп</w:t>
      </w:r>
      <w:proofErr w:type="spellEnd"/>
      <w:r w:rsidR="00971D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4093" w:rsidRPr="007F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F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0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F6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30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F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06F62">
        <w:rPr>
          <w:rFonts w:ascii="Times New Roman" w:hAnsi="Times New Roman" w:cs="Times New Roman"/>
          <w:sz w:val="28"/>
          <w:szCs w:val="28"/>
        </w:rPr>
        <w:t xml:space="preserve"> </w:t>
      </w:r>
      <w:r w:rsidR="007F4093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 w:rsidR="007F4093" w:rsidRPr="007F409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2F1345" w:rsidRPr="00306F62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45" w:rsidRPr="00C91490" w:rsidRDefault="002F1345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B2A" w:rsidRDefault="00CA6B2A" w:rsidP="00C914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A6B2A">
          <w:pgSz w:w="11906" w:h="16838"/>
          <w:pgMar w:top="1134" w:right="850" w:bottom="1134" w:left="1701" w:header="708" w:footer="708" w:gutter="0"/>
          <w:cols w:space="720"/>
        </w:sectPr>
      </w:pPr>
    </w:p>
    <w:p w:rsidR="00A34164" w:rsidRPr="00A34164" w:rsidRDefault="00A34164" w:rsidP="00A34164">
      <w:pPr>
        <w:pStyle w:val="a6"/>
        <w:widowControl w:val="0"/>
        <w:spacing w:before="120"/>
        <w:ind w:left="106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Зміст робочої програми навчальної дисципліни</w:t>
      </w:r>
    </w:p>
    <w:p w:rsidR="00E3702C" w:rsidRPr="005F555F" w:rsidRDefault="00E3702C" w:rsidP="00A34164">
      <w:pPr>
        <w:pStyle w:val="a6"/>
        <w:widowControl w:val="0"/>
        <w:numPr>
          <w:ilvl w:val="0"/>
          <w:numId w:val="47"/>
        </w:num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55F">
        <w:rPr>
          <w:rFonts w:ascii="Times New Roman" w:hAnsi="Times New Roman" w:cs="Times New Roman"/>
          <w:b/>
          <w:bCs/>
          <w:sz w:val="32"/>
          <w:szCs w:val="32"/>
        </w:rPr>
        <w:t xml:space="preserve">Мета </w:t>
      </w:r>
      <w:proofErr w:type="spellStart"/>
      <w:r w:rsidRPr="005F555F">
        <w:rPr>
          <w:rFonts w:ascii="Times New Roman" w:hAnsi="Times New Roman" w:cs="Times New Roman"/>
          <w:b/>
          <w:bCs/>
          <w:sz w:val="32"/>
          <w:szCs w:val="32"/>
        </w:rPr>
        <w:t>вивчення</w:t>
      </w:r>
      <w:proofErr w:type="spellEnd"/>
      <w:r w:rsidRPr="005F55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555F">
        <w:rPr>
          <w:rFonts w:ascii="Times New Roman" w:hAnsi="Times New Roman" w:cs="Times New Roman"/>
          <w:b/>
          <w:bCs/>
          <w:sz w:val="32"/>
          <w:szCs w:val="32"/>
        </w:rPr>
        <w:t>навчальної</w:t>
      </w:r>
      <w:proofErr w:type="spellEnd"/>
      <w:r w:rsidRPr="005F55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555F">
        <w:rPr>
          <w:rFonts w:ascii="Times New Roman" w:hAnsi="Times New Roman" w:cs="Times New Roman"/>
          <w:b/>
          <w:bCs/>
          <w:sz w:val="32"/>
          <w:szCs w:val="32"/>
        </w:rPr>
        <w:t>дисципліни</w:t>
      </w:r>
      <w:proofErr w:type="spellEnd"/>
    </w:p>
    <w:p w:rsidR="005A7373" w:rsidRPr="00C91490" w:rsidRDefault="005A7373" w:rsidP="005A73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6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курсу </w:t>
      </w:r>
      <w:r w:rsidRPr="005D160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>колективн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словесн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творчості 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>як вияв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самоусвідомлення і виток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художніх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художньої культури. Курс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теоретично і практично готує</w:t>
      </w:r>
      <w:r w:rsidRPr="00C91490">
        <w:rPr>
          <w:rFonts w:ascii="Times New Roman" w:hAnsi="Times New Roman" w:cs="Times New Roman"/>
          <w:sz w:val="28"/>
          <w:szCs w:val="28"/>
          <w:lang w:val="uk-UA"/>
        </w:rPr>
        <w:t xml:space="preserve"> до наукового вивчення і викладання фольклору (елементів фольклору і зокрема слов'янського фольклору) в загальній системі літературної освіти у  школах різного типу та інших навчальних закладах.</w:t>
      </w:r>
    </w:p>
    <w:p w:rsidR="005A7373" w:rsidRDefault="005A7373" w:rsidP="005A73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3EE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Завданнями курсу</w:t>
      </w:r>
      <w:r w:rsidRPr="00C53E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фольклорних явищ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в студента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вміння аналізувати їх специфіку в контексті світової літературно-художньої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 також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опанування методикою і методологією наукового аналізу фольклорних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4F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4F4C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4F4C"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націл</w:t>
      </w:r>
      <w:r>
        <w:rPr>
          <w:rFonts w:ascii="Times New Roman" w:hAnsi="Times New Roman" w:cs="Times New Roman"/>
          <w:sz w:val="28"/>
          <w:szCs w:val="28"/>
          <w:lang w:val="uk-UA"/>
        </w:rPr>
        <w:t>еним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 xml:space="preserve"> на усвідомлення логіки складної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генетичних,  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типологічних,   інтертекстуальних зв'язків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фольклору і літератури. Він мусить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>набут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3EE9">
        <w:rPr>
          <w:rFonts w:ascii="Times New Roman" w:hAnsi="Times New Roman" w:cs="Times New Roman"/>
          <w:sz w:val="28"/>
          <w:szCs w:val="28"/>
          <w:lang w:val="uk-UA"/>
        </w:rPr>
        <w:t xml:space="preserve"> вміння визначати специфіку фольклорного світосприйняття, </w:t>
      </w:r>
      <w:proofErr w:type="spellStart"/>
      <w:r w:rsidRPr="00C53EE9">
        <w:rPr>
          <w:rFonts w:ascii="Times New Roman" w:hAnsi="Times New Roman" w:cs="Times New Roman"/>
          <w:sz w:val="28"/>
          <w:szCs w:val="28"/>
          <w:lang w:val="uk-UA"/>
        </w:rPr>
        <w:t>міфопоетичного</w:t>
      </w:r>
      <w:proofErr w:type="spellEnd"/>
      <w:r w:rsidRPr="00C53EE9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екзистенціальних проблем людини, зрозуміння функції синкретичного поєднання у фольклорних ритуалах релігійного життя, мистецтва й утилітарних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373" w:rsidRPr="00A34F4C" w:rsidRDefault="005A7373" w:rsidP="005A73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A7373" w:rsidRPr="00106E50" w:rsidRDefault="005A7373" w:rsidP="005A73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7373" w:rsidRPr="007F4093" w:rsidRDefault="005A7373" w:rsidP="005A737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курсу студент має</w:t>
      </w:r>
    </w:p>
    <w:p w:rsidR="005A7373" w:rsidRPr="007F4093" w:rsidRDefault="005A7373" w:rsidP="005A73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знати</w:t>
      </w:r>
      <w:r w:rsidRPr="007F40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відмінність даної дисципліни від дисциплін мовознавчих і літературознавчих;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систему етичних цінностей обрядової поезії родового суспільства, зв'язок фольклорного типу свідомості з язичницьким релігійно-міфологічним та, почасти, християнським світосприйняттям (двовір’я);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4093">
        <w:rPr>
          <w:rFonts w:ascii="Times New Roman" w:hAnsi="Times New Roman" w:cs="Times New Roman"/>
          <w:sz w:val="28"/>
          <w:szCs w:val="28"/>
          <w:lang w:val="uk-UA"/>
        </w:rPr>
        <w:t>історико-національне</w:t>
      </w:r>
      <w:proofErr w:type="spellEnd"/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 видатних епічних жанрів; специфіку фольклорного ліризму в різних слов’янських народів; національний досвід створення фольклорних театру та драматургії, взаємовплив сфер фольклору та літератури;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</w:t>
      </w:r>
      <w:proofErr w:type="spellStart"/>
      <w:r w:rsidRPr="007F4093">
        <w:rPr>
          <w:rFonts w:ascii="Times New Roman" w:hAnsi="Times New Roman" w:cs="Times New Roman"/>
          <w:sz w:val="28"/>
          <w:szCs w:val="28"/>
          <w:lang w:val="uk-UA"/>
        </w:rPr>
        <w:t>історико-теоретичного</w:t>
      </w:r>
      <w:proofErr w:type="spellEnd"/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F4093">
        <w:rPr>
          <w:rFonts w:ascii="Times New Roman" w:hAnsi="Times New Roman" w:cs="Times New Roman"/>
          <w:sz w:val="28"/>
          <w:szCs w:val="28"/>
          <w:lang w:val="uk-UA"/>
        </w:rPr>
        <w:t>поетикального</w:t>
      </w:r>
      <w:proofErr w:type="spellEnd"/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 аналізу фольклорних явищ, володіти відповідною термінологією;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основні концепції джерельної бази курсу, праці видатних фольклористів;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>проблеми сучасного функціонування фольклорних творів;</w:t>
      </w:r>
    </w:p>
    <w:p w:rsidR="005A7373" w:rsidRPr="007F4093" w:rsidRDefault="005A7373" w:rsidP="005A737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мають </w:t>
      </w:r>
      <w:r w:rsidRPr="007F4093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7F4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зробити професійний аналіз ментального, образного та жанрово-стилістичного планів окремого фольклорного твору,  жанрової групи творів, комплексу характерних явищ діахронічного плану, фактів взаємовпливу фольклору й літератури;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визначити складові фольклорного синкретизму; їхнє співвідношення та функції, розрізняти роль авторського та колективного начал та інтерпретувати явище варіативності фольклорної творчості;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систему </w:t>
      </w:r>
      <w:proofErr w:type="spellStart"/>
      <w:r w:rsidRPr="007F4093">
        <w:rPr>
          <w:rFonts w:ascii="Times New Roman" w:hAnsi="Times New Roman" w:cs="Times New Roman"/>
          <w:sz w:val="28"/>
          <w:szCs w:val="28"/>
          <w:lang w:val="uk-UA"/>
        </w:rPr>
        <w:t>історико-теоретичних</w:t>
      </w:r>
      <w:proofErr w:type="spellEnd"/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 понять та дефініцій фольклористики до аналізу фольклорних явищ. 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провідні тенденції функціонування та динаміку фольклорної творчості слов’ян, осмислювати її як внутрішньо цілісну систему: </w:t>
      </w:r>
    </w:p>
    <w:p w:rsidR="005A7373" w:rsidRPr="007F4093" w:rsidRDefault="005A7373" w:rsidP="006A6DF4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093">
        <w:rPr>
          <w:rFonts w:ascii="Times New Roman" w:hAnsi="Times New Roman" w:cs="Times New Roman"/>
          <w:sz w:val="28"/>
          <w:szCs w:val="28"/>
          <w:lang w:val="uk-UA"/>
        </w:rPr>
        <w:t>вміти комплексно аналізувати системні рівні і конкретно-історичні форми буття фольклору слов’ян (ментальні, сюжетно-композиційні та жанрово-стилістичні феномени) в конкретно-синхронічному зрізі та в діахронічному русі.</w:t>
      </w:r>
    </w:p>
    <w:p w:rsidR="00E3702C" w:rsidRPr="004A5457" w:rsidRDefault="00E3702C" w:rsidP="006A6DF4">
      <w:pPr>
        <w:pStyle w:val="a6"/>
        <w:numPr>
          <w:ilvl w:val="0"/>
          <w:numId w:val="4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5457">
        <w:rPr>
          <w:rFonts w:ascii="Times New Roman" w:hAnsi="Times New Roman" w:cs="Times New Roman"/>
          <w:b/>
          <w:sz w:val="32"/>
          <w:szCs w:val="32"/>
        </w:rPr>
        <w:t>Обсяг</w:t>
      </w:r>
      <w:proofErr w:type="spellEnd"/>
      <w:r w:rsidRPr="004A54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A5457">
        <w:rPr>
          <w:rFonts w:ascii="Times New Roman" w:hAnsi="Times New Roman" w:cs="Times New Roman"/>
          <w:b/>
          <w:sz w:val="32"/>
          <w:szCs w:val="32"/>
        </w:rPr>
        <w:t>дисципліни</w:t>
      </w:r>
      <w:proofErr w:type="spellEnd"/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533"/>
        <w:gridCol w:w="2486"/>
        <w:gridCol w:w="2410"/>
      </w:tblGrid>
      <w:tr w:rsidR="001C1BC4" w:rsidTr="00711A1C">
        <w:trPr>
          <w:trHeight w:val="578"/>
        </w:trPr>
        <w:tc>
          <w:tcPr>
            <w:tcW w:w="4533" w:type="dxa"/>
            <w:vMerge w:val="restart"/>
            <w:vAlign w:val="center"/>
          </w:tcPr>
          <w:p w:rsidR="001C1BC4" w:rsidRPr="001C1BC4" w:rsidRDefault="001C1BC4" w:rsidP="00944D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1BC4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1C1B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4896" w:type="dxa"/>
            <w:gridSpan w:val="2"/>
            <w:vAlign w:val="center"/>
          </w:tcPr>
          <w:p w:rsidR="001C1BC4" w:rsidRPr="001C1BC4" w:rsidRDefault="001C1BC4" w:rsidP="00944D74">
            <w:pPr>
              <w:jc w:val="center"/>
              <w:rPr>
                <w:b/>
                <w:sz w:val="24"/>
                <w:szCs w:val="24"/>
              </w:rPr>
            </w:pPr>
            <w:r w:rsidRPr="001C1BC4">
              <w:rPr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1C1BC4">
              <w:rPr>
                <w:b/>
                <w:sz w:val="24"/>
                <w:szCs w:val="24"/>
              </w:rPr>
              <w:t>навчальної</w:t>
            </w:r>
            <w:proofErr w:type="spellEnd"/>
            <w:r w:rsidRPr="001C1B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1C1BC4" w:rsidTr="00711A1C">
        <w:trPr>
          <w:trHeight w:val="721"/>
        </w:trPr>
        <w:tc>
          <w:tcPr>
            <w:tcW w:w="4533" w:type="dxa"/>
            <w:vMerge/>
          </w:tcPr>
          <w:p w:rsidR="001C1BC4" w:rsidRPr="001C1BC4" w:rsidRDefault="001C1BC4" w:rsidP="00944D74">
            <w:pPr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1C1BC4" w:rsidRPr="001C1BC4" w:rsidRDefault="001C1BC4" w:rsidP="00944D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1BC4">
              <w:rPr>
                <w:b/>
                <w:sz w:val="24"/>
                <w:szCs w:val="24"/>
              </w:rPr>
              <w:t>денна</w:t>
            </w:r>
            <w:proofErr w:type="spellEnd"/>
            <w:r w:rsidRPr="001C1BC4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1C1BC4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410" w:type="dxa"/>
            <w:vAlign w:val="center"/>
          </w:tcPr>
          <w:p w:rsidR="001C1BC4" w:rsidRPr="001C1BC4" w:rsidRDefault="001C1BC4" w:rsidP="00944D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1BC4">
              <w:rPr>
                <w:b/>
                <w:sz w:val="24"/>
                <w:szCs w:val="24"/>
              </w:rPr>
              <w:t>заочна</w:t>
            </w:r>
            <w:proofErr w:type="spellEnd"/>
            <w:r w:rsidRPr="001C1BC4">
              <w:rPr>
                <w:b/>
                <w:sz w:val="24"/>
                <w:szCs w:val="24"/>
              </w:rPr>
              <w:t xml:space="preserve"> форма </w:t>
            </w:r>
            <w:proofErr w:type="spellStart"/>
            <w:r w:rsidRPr="001C1BC4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1C1BC4" w:rsidTr="00711A1C">
        <w:trPr>
          <w:trHeight w:val="347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C1BC4">
              <w:rPr>
                <w:sz w:val="24"/>
                <w:szCs w:val="24"/>
              </w:rPr>
              <w:t>Р</w:t>
            </w:r>
            <w:proofErr w:type="gramEnd"/>
            <w:r w:rsidRPr="001C1BC4">
              <w:rPr>
                <w:sz w:val="24"/>
                <w:szCs w:val="24"/>
              </w:rPr>
              <w:t>ік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 w:rsidRPr="001C1BC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58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r w:rsidRPr="001C1BC4">
              <w:rPr>
                <w:sz w:val="24"/>
                <w:szCs w:val="24"/>
              </w:rPr>
              <w:t xml:space="preserve">Семестр </w:t>
            </w:r>
            <w:proofErr w:type="spellStart"/>
            <w:r w:rsidRPr="001C1BC4">
              <w:rPr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 w:rsidRPr="001C1BC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39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Кількість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кредитів</w:t>
            </w:r>
            <w:proofErr w:type="spellEnd"/>
            <w:r w:rsidRPr="001C1BC4">
              <w:rPr>
                <w:sz w:val="24"/>
                <w:szCs w:val="24"/>
              </w:rPr>
              <w:t xml:space="preserve"> ЄКТС</w:t>
            </w:r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50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Загальний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обсяг</w:t>
            </w:r>
            <w:proofErr w:type="spellEnd"/>
            <w:r w:rsidRPr="001C1BC4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45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Кількість</w:t>
            </w:r>
            <w:proofErr w:type="spellEnd"/>
            <w:r w:rsidRPr="001C1BC4">
              <w:rPr>
                <w:sz w:val="24"/>
                <w:szCs w:val="24"/>
              </w:rPr>
              <w:t xml:space="preserve"> годин </w:t>
            </w:r>
            <w:proofErr w:type="spellStart"/>
            <w:r w:rsidRPr="001C1BC4">
              <w:rPr>
                <w:sz w:val="24"/>
                <w:szCs w:val="24"/>
              </w:rPr>
              <w:t>навчальних</w:t>
            </w:r>
            <w:proofErr w:type="spellEnd"/>
            <w:r w:rsidRPr="001C1BC4">
              <w:rPr>
                <w:sz w:val="24"/>
                <w:szCs w:val="24"/>
              </w:rPr>
              <w:t xml:space="preserve"> занять</w:t>
            </w:r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55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Лекційні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52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Практичні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47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Семінарські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47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Лабораторні</w:t>
            </w:r>
            <w:proofErr w:type="spellEnd"/>
            <w:r w:rsidRPr="001C1BC4">
              <w:rPr>
                <w:sz w:val="24"/>
                <w:szCs w:val="24"/>
              </w:rPr>
              <w:t xml:space="preserve"> </w:t>
            </w:r>
            <w:proofErr w:type="spellStart"/>
            <w:r w:rsidRPr="001C1BC4">
              <w:rPr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C1BC4" w:rsidTr="00711A1C">
        <w:trPr>
          <w:trHeight w:val="347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proofErr w:type="spellStart"/>
            <w:r w:rsidRPr="001C1BC4">
              <w:rPr>
                <w:sz w:val="24"/>
                <w:szCs w:val="24"/>
              </w:rPr>
              <w:t>Самостійна</w:t>
            </w:r>
            <w:proofErr w:type="spellEnd"/>
            <w:r w:rsidRPr="001C1BC4">
              <w:rPr>
                <w:sz w:val="24"/>
                <w:szCs w:val="24"/>
              </w:rPr>
              <w:t xml:space="preserve"> та </w:t>
            </w:r>
            <w:proofErr w:type="spellStart"/>
            <w:r w:rsidRPr="001C1BC4">
              <w:rPr>
                <w:sz w:val="24"/>
                <w:szCs w:val="24"/>
              </w:rPr>
              <w:t>індивідуальна</w:t>
            </w:r>
            <w:proofErr w:type="spellEnd"/>
            <w:r w:rsidRPr="001C1BC4">
              <w:rPr>
                <w:sz w:val="24"/>
                <w:szCs w:val="24"/>
              </w:rPr>
              <w:t xml:space="preserve"> робота</w:t>
            </w:r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</w:p>
        </w:tc>
      </w:tr>
      <w:tr w:rsidR="001C1BC4" w:rsidTr="00711A1C">
        <w:trPr>
          <w:trHeight w:val="347"/>
        </w:trPr>
        <w:tc>
          <w:tcPr>
            <w:tcW w:w="4533" w:type="dxa"/>
            <w:vAlign w:val="center"/>
          </w:tcPr>
          <w:p w:rsidR="001C1BC4" w:rsidRPr="001C1BC4" w:rsidRDefault="001C1BC4" w:rsidP="00944D74">
            <w:pPr>
              <w:rPr>
                <w:sz w:val="24"/>
                <w:szCs w:val="24"/>
              </w:rPr>
            </w:pPr>
            <w:r w:rsidRPr="001C1BC4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1C1BC4">
              <w:rPr>
                <w:sz w:val="24"/>
                <w:szCs w:val="24"/>
              </w:rPr>
              <w:t>п</w:t>
            </w:r>
            <w:proofErr w:type="gramEnd"/>
            <w:r w:rsidRPr="001C1BC4">
              <w:rPr>
                <w:sz w:val="24"/>
                <w:szCs w:val="24"/>
              </w:rPr>
              <w:t>ідсумкового</w:t>
            </w:r>
            <w:proofErr w:type="spellEnd"/>
            <w:r w:rsidRPr="001C1BC4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2486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10" w:type="dxa"/>
          </w:tcPr>
          <w:p w:rsidR="001C1BC4" w:rsidRPr="001C1BC4" w:rsidRDefault="001C1BC4" w:rsidP="00944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B287C" w:rsidRDefault="005B287C" w:rsidP="00EA4DB2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 w:rsidRPr="005B287C">
        <w:rPr>
          <w:rFonts w:ascii="Times New Roman" w:hAnsi="Times New Roman" w:cs="Times New Roman"/>
          <w:b/>
          <w:sz w:val="32"/>
          <w:szCs w:val="32"/>
        </w:rPr>
        <w:t xml:space="preserve">Статус </w:t>
      </w:r>
      <w:proofErr w:type="spellStart"/>
      <w:r w:rsidR="008E1424">
        <w:rPr>
          <w:rFonts w:ascii="Times New Roman" w:hAnsi="Times New Roman" w:cs="Times New Roman"/>
          <w:b/>
          <w:sz w:val="32"/>
          <w:szCs w:val="32"/>
          <w:lang w:val="uk-UA"/>
        </w:rPr>
        <w:t>дис</w:t>
      </w:r>
      <w:r w:rsidRPr="005B287C">
        <w:rPr>
          <w:rFonts w:ascii="Times New Roman" w:hAnsi="Times New Roman" w:cs="Times New Roman"/>
          <w:b/>
          <w:sz w:val="32"/>
          <w:szCs w:val="32"/>
        </w:rPr>
        <w:t>ципліни</w:t>
      </w:r>
      <w:proofErr w:type="spellEnd"/>
      <w:r w:rsidR="00EA4D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вибіркова</w:t>
      </w:r>
      <w:r w:rsidRPr="00C11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FCD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C11FCD">
        <w:rPr>
          <w:rFonts w:ascii="Times New Roman" w:hAnsi="Times New Roman" w:cs="Times New Roman"/>
          <w:sz w:val="28"/>
          <w:szCs w:val="28"/>
        </w:rPr>
        <w:t xml:space="preserve"> з циклу </w:t>
      </w:r>
      <w:proofErr w:type="spellStart"/>
      <w:r w:rsidRPr="00C11FCD">
        <w:rPr>
          <w:rFonts w:ascii="Times New Roman" w:hAnsi="Times New Roman" w:cs="Times New Roman"/>
          <w:sz w:val="28"/>
          <w:szCs w:val="28"/>
        </w:rPr>
        <w:t>профе</w:t>
      </w:r>
      <w:r>
        <w:rPr>
          <w:rFonts w:ascii="Times New Roman" w:hAnsi="Times New Roman" w:cs="Times New Roman"/>
          <w:sz w:val="28"/>
          <w:szCs w:val="28"/>
        </w:rPr>
        <w:t>сійної</w:t>
      </w:r>
      <w:proofErr w:type="spellEnd"/>
      <w:r w:rsidRPr="00C1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1FC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5B287C" w:rsidRDefault="005B287C" w:rsidP="00EA4D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</w:t>
      </w:r>
      <w:r w:rsidRPr="005B287C">
        <w:rPr>
          <w:rFonts w:ascii="Times New Roman" w:hAnsi="Times New Roman" w:cs="Times New Roman"/>
          <w:b/>
          <w:sz w:val="32"/>
          <w:szCs w:val="32"/>
          <w:lang w:val="uk-UA"/>
        </w:rPr>
        <w:t>Передумови для вивчення дисципліни</w:t>
      </w:r>
      <w:r w:rsidR="00EA4D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A6B2A">
        <w:rPr>
          <w:rFonts w:ascii="Times New Roman" w:hAnsi="Times New Roman" w:cs="Times New Roman"/>
          <w:i/>
          <w:sz w:val="28"/>
          <w:szCs w:val="28"/>
          <w:lang w:val="uk-UA"/>
        </w:rPr>
        <w:t>Даний курс читається після вивчення таких дисциплін:</w:t>
      </w:r>
      <w:r w:rsidR="00EA4D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6B2A">
        <w:rPr>
          <w:rFonts w:ascii="Times New Roman" w:hAnsi="Times New Roman" w:cs="Times New Roman"/>
          <w:sz w:val="28"/>
          <w:szCs w:val="28"/>
          <w:lang w:val="uk-UA"/>
        </w:rPr>
        <w:t>лексикологі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 польської мови,</w:t>
      </w:r>
      <w:r w:rsidRPr="00CA6B2A">
        <w:rPr>
          <w:rFonts w:ascii="Times New Roman" w:hAnsi="Times New Roman" w:cs="Times New Roman"/>
          <w:sz w:val="28"/>
          <w:szCs w:val="28"/>
          <w:lang w:val="uk-UA"/>
        </w:rPr>
        <w:t xml:space="preserve"> історія зарубіжної літератури, всту</w:t>
      </w:r>
      <w:r>
        <w:rPr>
          <w:rFonts w:ascii="Times New Roman" w:hAnsi="Times New Roman" w:cs="Times New Roman"/>
          <w:sz w:val="28"/>
          <w:szCs w:val="28"/>
          <w:lang w:val="uk-UA"/>
        </w:rPr>
        <w:t>п до літературознавства, вступ до мовознавства</w:t>
      </w:r>
    </w:p>
    <w:p w:rsidR="00FB245F" w:rsidRPr="00C72763" w:rsidRDefault="00FB245F" w:rsidP="00FB245F">
      <w:pPr>
        <w:contextualSpacing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72763">
        <w:rPr>
          <w:rFonts w:ascii="Times New Roman" w:hAnsi="Times New Roman" w:cs="Times New Roman"/>
          <w:b/>
          <w:sz w:val="32"/>
          <w:szCs w:val="32"/>
          <w:lang w:val="uk-UA"/>
        </w:rPr>
        <w:t>. Програмні компетентності навчання</w:t>
      </w:r>
    </w:p>
    <w:p w:rsidR="00FB245F" w:rsidRPr="006E5802" w:rsidRDefault="00FB245F" w:rsidP="00FB245F">
      <w:pPr>
        <w:widowControl w:val="0"/>
        <w:tabs>
          <w:tab w:val="left" w:pos="630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E58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Вивчаючи курс «Усна народна творчість слов’ян», студенти засвоюють передбачені освітньо-професійною програмою знання і на цій основі набувають необхідних вмінь, навичок та </w:t>
      </w:r>
      <w:proofErr w:type="spellStart"/>
      <w:r w:rsidRPr="006E58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компетенцій</w:t>
      </w:r>
      <w:proofErr w:type="spellEnd"/>
      <w:r w:rsidRPr="006E580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r w:rsidRPr="006E5802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Після прослуханого курсу студент повинен</w:t>
      </w:r>
      <w:r w:rsidRPr="006E5802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набути таких </w:t>
      </w:r>
      <w:proofErr w:type="spellStart"/>
      <w:r w:rsidRPr="006E5802">
        <w:rPr>
          <w:rFonts w:ascii="Times New Roman" w:hAnsi="Times New Roman"/>
          <w:sz w:val="28"/>
          <w:szCs w:val="28"/>
          <w:highlight w:val="yellow"/>
          <w:lang w:val="uk-UA"/>
        </w:rPr>
        <w:t>компетентностей</w:t>
      </w:r>
      <w:proofErr w:type="spellEnd"/>
      <w:r w:rsidRPr="006E5802">
        <w:rPr>
          <w:rFonts w:ascii="Times New Roman" w:hAnsi="Times New Roman"/>
          <w:sz w:val="28"/>
          <w:szCs w:val="28"/>
          <w:highlight w:val="yellow"/>
          <w:lang w:val="uk-UA"/>
        </w:rPr>
        <w:t>:</w:t>
      </w:r>
    </w:p>
    <w:p w:rsidR="00FB245F" w:rsidRPr="003E4285" w:rsidRDefault="00FB245F" w:rsidP="00FB24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4285">
        <w:rPr>
          <w:rFonts w:ascii="Times New Roman" w:hAnsi="Times New Roman"/>
          <w:b/>
          <w:sz w:val="28"/>
          <w:szCs w:val="28"/>
          <w:lang w:val="uk-UA"/>
        </w:rPr>
        <w:lastRenderedPageBreak/>
        <w:t>а) інтегральних</w:t>
      </w:r>
      <w:r w:rsidRPr="003E4285">
        <w:rPr>
          <w:rFonts w:ascii="Times New Roman" w:hAnsi="Times New Roman"/>
          <w:sz w:val="28"/>
          <w:szCs w:val="28"/>
          <w:lang w:val="uk-UA"/>
        </w:rPr>
        <w:t>: оволодіння базовими категоріями літературознавства; інтегрування його категоріального апарату у систему знань, засвоєних раніше; визначення значущості даного курсу в майбутній професії;</w:t>
      </w:r>
    </w:p>
    <w:p w:rsidR="00FB245F" w:rsidRPr="003E4285" w:rsidRDefault="00FB245F" w:rsidP="00FB245F">
      <w:pPr>
        <w:pStyle w:val="a6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4285">
        <w:rPr>
          <w:rFonts w:ascii="Times New Roman" w:hAnsi="Times New Roman"/>
          <w:b/>
          <w:sz w:val="28"/>
          <w:szCs w:val="28"/>
          <w:lang w:val="uk-UA"/>
        </w:rPr>
        <w:t>б) загальних:</w:t>
      </w:r>
      <w:r w:rsidRPr="003E4285">
        <w:rPr>
          <w:rFonts w:ascii="Times New Roman" w:hAnsi="Times New Roman"/>
          <w:sz w:val="28"/>
          <w:szCs w:val="28"/>
          <w:lang w:val="uk-UA"/>
        </w:rPr>
        <w:t xml:space="preserve"> засвоєння основних методологічних концепцій фольклорної творчості, а також суми специфічних методів дослідження даного художнього світу;</w:t>
      </w:r>
    </w:p>
    <w:p w:rsidR="00FB245F" w:rsidRPr="003E4285" w:rsidRDefault="00FB245F" w:rsidP="00711A1C">
      <w:pPr>
        <w:pStyle w:val="a6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4285">
        <w:rPr>
          <w:rFonts w:ascii="Times New Roman" w:hAnsi="Times New Roman"/>
          <w:b/>
          <w:sz w:val="28"/>
          <w:szCs w:val="28"/>
          <w:lang w:val="uk-UA"/>
        </w:rPr>
        <w:t>в) спеціальних (фахових і наукових):</w:t>
      </w:r>
      <w:r w:rsidRPr="003E4285">
        <w:rPr>
          <w:rFonts w:ascii="Times New Roman" w:hAnsi="Times New Roman"/>
          <w:sz w:val="28"/>
          <w:szCs w:val="28"/>
          <w:lang w:val="uk-UA"/>
        </w:rPr>
        <w:t xml:space="preserve"> вміння застосовувати науково-категоріальний апарат до вивчення конкретних явищ усної народної творчості слов’ян; вміння опрацювати відповідний науковий компендіум, вміння проаналізувати фольклорний твір в усній та писемній формі; вміння грамотно й переконливо довести зміст засвоєного матеріалу до учнівської аудиторії.</w:t>
      </w:r>
    </w:p>
    <w:p w:rsidR="00FB245F" w:rsidRPr="003E4285" w:rsidRDefault="00FB245F" w:rsidP="00711A1C">
      <w:pPr>
        <w:widowControl w:val="0"/>
        <w:tabs>
          <w:tab w:val="left" w:pos="851"/>
          <w:tab w:val="left" w:pos="7088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у студента формується:</w:t>
      </w:r>
    </w:p>
    <w:p w:rsidR="00FB245F" w:rsidRPr="003E4285" w:rsidRDefault="00FB245F" w:rsidP="00711A1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•  уявлення про фольклор як потужний чинник розвитку слов’янської цивілізації; </w:t>
      </w:r>
    </w:p>
    <w:p w:rsidR="00FB245F" w:rsidRPr="003E4285" w:rsidRDefault="00FB245F" w:rsidP="00711A1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•  володіння прийомами аналізу фольклорно-художнього тексту та його контексту;</w:t>
      </w:r>
    </w:p>
    <w:p w:rsidR="00FB245F" w:rsidRPr="003E4285" w:rsidRDefault="00FB245F" w:rsidP="00711A1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• вміння виявити питому вагу внеску креативної поетичної особистості та колективної творчості</w:t>
      </w:r>
    </w:p>
    <w:p w:rsidR="00FB245F" w:rsidRPr="003E4285" w:rsidRDefault="00FB245F" w:rsidP="00711A1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• здатність реалізувати отримані знання та стратегії, тактики і форми комунікації засобами художнього слова у різних сферах соціально-культурного спілкування, в першу чергу – у взаємодії з іншими філологічними та соціокультурними дисциплінами;</w:t>
      </w:r>
    </w:p>
    <w:p w:rsidR="00FB245F" w:rsidRDefault="00FB245F" w:rsidP="00711A1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•  готовність до викладання цього матеріалу  в  школах різного типу та інших навчальних закладах.</w:t>
      </w:r>
    </w:p>
    <w:p w:rsidR="00FB245F" w:rsidRPr="0038720C" w:rsidRDefault="00FB245F" w:rsidP="00711A1C">
      <w:pPr>
        <w:tabs>
          <w:tab w:val="left" w:pos="0"/>
        </w:tabs>
        <w:spacing w:after="0"/>
        <w:ind w:firstLine="426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7D693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7D693E">
        <w:rPr>
          <w:rFonts w:ascii="Times New Roman" w:hAnsi="Times New Roman" w:cs="Times New Roman"/>
          <w:b/>
          <w:sz w:val="32"/>
          <w:szCs w:val="32"/>
        </w:rPr>
        <w:t>Очікувані</w:t>
      </w:r>
      <w:proofErr w:type="spellEnd"/>
      <w:r w:rsidRPr="007D6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693E">
        <w:rPr>
          <w:rFonts w:ascii="Times New Roman" w:hAnsi="Times New Roman" w:cs="Times New Roman"/>
          <w:b/>
          <w:sz w:val="32"/>
          <w:szCs w:val="32"/>
        </w:rPr>
        <w:t>результати</w:t>
      </w:r>
      <w:proofErr w:type="spellEnd"/>
      <w:r w:rsidRPr="007D69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693E">
        <w:rPr>
          <w:rFonts w:ascii="Times New Roman" w:hAnsi="Times New Roman" w:cs="Times New Roman"/>
          <w:b/>
          <w:sz w:val="32"/>
          <w:szCs w:val="32"/>
        </w:rPr>
        <w:t>навчання</w:t>
      </w:r>
      <w:proofErr w:type="spellEnd"/>
      <w:r w:rsidRPr="007D693E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7D693E">
        <w:rPr>
          <w:rFonts w:ascii="Times New Roman" w:hAnsi="Times New Roman" w:cs="Times New Roman"/>
          <w:b/>
          <w:sz w:val="32"/>
          <w:szCs w:val="32"/>
        </w:rPr>
        <w:t>дисципліни</w:t>
      </w:r>
      <w:proofErr w:type="spellEnd"/>
    </w:p>
    <w:p w:rsidR="00FB245F" w:rsidRPr="00054F66" w:rsidRDefault="00FB245F" w:rsidP="00711A1C">
      <w:pPr>
        <w:spacing w:after="0"/>
        <w:ind w:firstLine="426"/>
        <w:contextualSpacing/>
        <w:jc w:val="both"/>
        <w:rPr>
          <w:sz w:val="16"/>
          <w:szCs w:val="16"/>
        </w:rPr>
      </w:pPr>
    </w:p>
    <w:p w:rsidR="00FB245F" w:rsidRPr="00685A65" w:rsidRDefault="00FB245F" w:rsidP="00711A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3C7B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</w:t>
      </w:r>
      <w:r w:rsidRPr="0038720C">
        <w:t xml:space="preserve"> </w:t>
      </w:r>
      <w:r w:rsidRPr="00685A65">
        <w:rPr>
          <w:rFonts w:ascii="Times New Roman" w:hAnsi="Times New Roman" w:cs="Times New Roman"/>
          <w:sz w:val="28"/>
          <w:szCs w:val="28"/>
          <w:lang w:val="uk-UA"/>
        </w:rPr>
        <w:t>студент повинен:</w:t>
      </w:r>
    </w:p>
    <w:p w:rsidR="00FB245F" w:rsidRPr="00883672" w:rsidRDefault="00FB245F" w:rsidP="00711A1C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FB245F" w:rsidRPr="003E4285" w:rsidRDefault="00FB245F" w:rsidP="00711A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2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знати</w:t>
      </w:r>
      <w:r w:rsidRPr="003E42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відмінність даної дисципліни від дисциплін мовознавчих і літературознавчих;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систему етичних цінностей обрядової поезії родового суспільства, зв'язок фольклорного типу свідомості з язичницьким релігійно-міфологічним та, почасти, християнським світосприйняттям (двовір’я);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285">
        <w:rPr>
          <w:rFonts w:ascii="Times New Roman" w:hAnsi="Times New Roman" w:cs="Times New Roman"/>
          <w:sz w:val="28"/>
          <w:szCs w:val="28"/>
          <w:lang w:val="uk-UA"/>
        </w:rPr>
        <w:t>історико-національне</w:t>
      </w:r>
      <w:proofErr w:type="spellEnd"/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 видатних епічних жанрів; специфіку фольклорного ліризму в різних слов’янських народів; національний досвід створення фольклорних театру та драматургії, взаємовплив сфер фольклору та літератури;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</w:t>
      </w:r>
      <w:proofErr w:type="spellStart"/>
      <w:r w:rsidRPr="003E4285">
        <w:rPr>
          <w:rFonts w:ascii="Times New Roman" w:hAnsi="Times New Roman" w:cs="Times New Roman"/>
          <w:sz w:val="28"/>
          <w:szCs w:val="28"/>
          <w:lang w:val="uk-UA"/>
        </w:rPr>
        <w:t>історико-теоретичного</w:t>
      </w:r>
      <w:proofErr w:type="spellEnd"/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E4285">
        <w:rPr>
          <w:rFonts w:ascii="Times New Roman" w:hAnsi="Times New Roman" w:cs="Times New Roman"/>
          <w:sz w:val="28"/>
          <w:szCs w:val="28"/>
          <w:lang w:val="uk-UA"/>
        </w:rPr>
        <w:t>поетикального</w:t>
      </w:r>
      <w:proofErr w:type="spellEnd"/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 аналізу фольклорних явищ, володіти відповідною термінологією;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концепції джерельної бази курсу, праці видатних фольклористів;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проблеми сучасного функціонування фольклорних творів;</w:t>
      </w:r>
    </w:p>
    <w:p w:rsidR="00FB245F" w:rsidRPr="003E4285" w:rsidRDefault="00FB245F" w:rsidP="00711A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3E42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зробити професійний аналіз ментального, образного та жанрово-стилістичного планів окремого фольклорного твору,  жанрової групи творів, комплексу характерних явищ діахронічного плану, фактів взаємовпливу фольклору й літератури;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складові фольклорного синкретизму; їхнє співвідношення та функції, розрізняти роль авторського та колективного начал та інтерпретувати явище варіативності фольклорної творчості;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систему </w:t>
      </w:r>
      <w:proofErr w:type="spellStart"/>
      <w:r w:rsidRPr="003E4285">
        <w:rPr>
          <w:rFonts w:ascii="Times New Roman" w:hAnsi="Times New Roman" w:cs="Times New Roman"/>
          <w:sz w:val="28"/>
          <w:szCs w:val="28"/>
          <w:lang w:val="uk-UA"/>
        </w:rPr>
        <w:t>історико-теоретичних</w:t>
      </w:r>
      <w:proofErr w:type="spellEnd"/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 понять та дефініцій фольклористики до аналізу фольклорних явищ. 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провідні тенденції функціонування та динаміку фольклорної творчості слов’ян, осмислювати її як внутрішньо цілісну систему: </w:t>
      </w:r>
    </w:p>
    <w:p w:rsidR="00FB245F" w:rsidRPr="003E4285" w:rsidRDefault="00FB245F" w:rsidP="00711A1C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285">
        <w:rPr>
          <w:rFonts w:ascii="Times New Roman" w:hAnsi="Times New Roman" w:cs="Times New Roman"/>
          <w:sz w:val="28"/>
          <w:szCs w:val="28"/>
          <w:lang w:val="uk-UA"/>
        </w:rPr>
        <w:t>вміти комплексно аналізувати системні рівні і конкретно-історичні форми буття фольклору слов’ян (ментальні, сюжетно-композиційні та жанрово-стилістичні феномени) в конкретно-синхронічному зрізі та в діахронічному русі.</w:t>
      </w:r>
    </w:p>
    <w:p w:rsidR="00FB245F" w:rsidRDefault="00D108B6" w:rsidP="005B287C">
      <w:pPr>
        <w:pStyle w:val="a6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Засоби діагностики результатів навчання</w:t>
      </w:r>
    </w:p>
    <w:p w:rsidR="00DB7954" w:rsidRPr="007D693E" w:rsidRDefault="00DB7954" w:rsidP="00DB79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Модульна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контрольна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робота, </w:t>
      </w:r>
      <w:proofErr w:type="spellStart"/>
      <w:proofErr w:type="gramStart"/>
      <w:r w:rsidRPr="007D693E">
        <w:rPr>
          <w:rFonts w:ascii="Times New Roman" w:hAnsi="Times New Roman" w:cs="Times New Roman"/>
          <w:sz w:val="26"/>
          <w:szCs w:val="26"/>
        </w:rPr>
        <w:t>перев</w:t>
      </w:r>
      <w:proofErr w:type="gramEnd"/>
      <w:r w:rsidRPr="007D693E">
        <w:rPr>
          <w:rFonts w:ascii="Times New Roman" w:hAnsi="Times New Roman" w:cs="Times New Roman"/>
          <w:sz w:val="26"/>
          <w:szCs w:val="26"/>
        </w:rPr>
        <w:t>ірка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самостійної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екзамен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>.</w:t>
      </w:r>
    </w:p>
    <w:p w:rsidR="005B287C" w:rsidRDefault="005B287C" w:rsidP="005B287C">
      <w:pPr>
        <w:pStyle w:val="a6"/>
        <w:ind w:left="0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Програма навчальної дисципліни</w:t>
      </w:r>
    </w:p>
    <w:p w:rsidR="005B287C" w:rsidRPr="00DB7954" w:rsidRDefault="005B287C" w:rsidP="005B287C">
      <w:pPr>
        <w:pStyle w:val="a6"/>
        <w:ind w:left="0" w:firstLine="42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B7954">
        <w:rPr>
          <w:rFonts w:ascii="Times New Roman" w:hAnsi="Times New Roman" w:cs="Times New Roman"/>
          <w:b/>
          <w:sz w:val="28"/>
          <w:szCs w:val="28"/>
          <w:lang w:val="uk-UA"/>
        </w:rPr>
        <w:t>Денна форма навчання</w:t>
      </w:r>
    </w:p>
    <w:tbl>
      <w:tblPr>
        <w:tblW w:w="973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4"/>
        <w:gridCol w:w="1491"/>
        <w:gridCol w:w="1180"/>
        <w:gridCol w:w="1300"/>
      </w:tblGrid>
      <w:tr w:rsidR="00D45560" w:rsidRPr="00DB7954" w:rsidTr="00C72763">
        <w:trPr>
          <w:trHeight w:val="435"/>
        </w:trPr>
        <w:tc>
          <w:tcPr>
            <w:tcW w:w="5764" w:type="dxa"/>
            <w:vMerge w:val="restart"/>
          </w:tcPr>
          <w:p w:rsidR="00D45560" w:rsidRPr="00DB7954" w:rsidRDefault="00D45560" w:rsidP="00C727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5560" w:rsidRPr="00DB7954" w:rsidRDefault="00D45560" w:rsidP="00C727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змістового модуля. Теми і підтеми.</w:t>
            </w:r>
          </w:p>
          <w:p w:rsidR="00D45560" w:rsidRPr="00DB7954" w:rsidRDefault="00D45560" w:rsidP="00C72763">
            <w:pPr>
              <w:outlineLvl w:val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1" w:type="dxa"/>
            <w:gridSpan w:val="3"/>
          </w:tcPr>
          <w:p w:rsidR="00D45560" w:rsidRPr="00DB7954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DB7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</w:t>
            </w:r>
          </w:p>
        </w:tc>
      </w:tr>
      <w:tr w:rsidR="00D45560" w:rsidTr="00C72763">
        <w:trPr>
          <w:trHeight w:val="750"/>
        </w:trPr>
        <w:tc>
          <w:tcPr>
            <w:tcW w:w="5764" w:type="dxa"/>
            <w:vMerge/>
          </w:tcPr>
          <w:p w:rsidR="00D45560" w:rsidRDefault="00D45560" w:rsidP="00C72763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</w:tcPr>
          <w:p w:rsidR="00D45560" w:rsidRPr="00A95643" w:rsidRDefault="00D45560" w:rsidP="00C72763">
            <w:pPr>
              <w:jc w:val="center"/>
              <w:outlineLvl w:val="1"/>
              <w:rPr>
                <w:b/>
                <w:sz w:val="6"/>
                <w:szCs w:val="6"/>
                <w:lang w:val="uk-UA"/>
              </w:rPr>
            </w:pPr>
          </w:p>
          <w:p w:rsidR="00D45560" w:rsidRPr="00A95643" w:rsidRDefault="00D45560" w:rsidP="00C72763">
            <w:pPr>
              <w:jc w:val="center"/>
              <w:outlineLvl w:val="1"/>
              <w:rPr>
                <w:lang w:val="uk-UA"/>
              </w:rPr>
            </w:pPr>
            <w:proofErr w:type="spellStart"/>
            <w:r w:rsidRPr="00A95643">
              <w:rPr>
                <w:b/>
              </w:rPr>
              <w:t>Лекції</w:t>
            </w:r>
            <w:proofErr w:type="spellEnd"/>
          </w:p>
        </w:tc>
        <w:tc>
          <w:tcPr>
            <w:tcW w:w="1180" w:type="dxa"/>
          </w:tcPr>
          <w:p w:rsidR="00D45560" w:rsidRPr="00A95643" w:rsidRDefault="00D45560" w:rsidP="00C72763">
            <w:pPr>
              <w:jc w:val="center"/>
              <w:outlineLvl w:val="1"/>
              <w:rPr>
                <w:b/>
              </w:rPr>
            </w:pPr>
            <w:proofErr w:type="spellStart"/>
            <w:r w:rsidRPr="00A95643">
              <w:rPr>
                <w:b/>
              </w:rPr>
              <w:t>Практичні</w:t>
            </w:r>
            <w:proofErr w:type="spellEnd"/>
            <w:r w:rsidRPr="00A95643">
              <w:rPr>
                <w:b/>
              </w:rPr>
              <w:t xml:space="preserve"> </w:t>
            </w:r>
            <w:proofErr w:type="spellStart"/>
            <w:r w:rsidRPr="00A95643">
              <w:rPr>
                <w:b/>
              </w:rPr>
              <w:t>заняття</w:t>
            </w:r>
            <w:proofErr w:type="spellEnd"/>
          </w:p>
        </w:tc>
        <w:tc>
          <w:tcPr>
            <w:tcW w:w="1300" w:type="dxa"/>
          </w:tcPr>
          <w:p w:rsidR="00D45560" w:rsidRPr="00A95643" w:rsidRDefault="00D45560" w:rsidP="00C72763">
            <w:pPr>
              <w:jc w:val="center"/>
              <w:rPr>
                <w:b/>
              </w:rPr>
            </w:pPr>
            <w:proofErr w:type="spellStart"/>
            <w:r w:rsidRPr="00A95643">
              <w:rPr>
                <w:b/>
              </w:rPr>
              <w:t>Самостійна</w:t>
            </w:r>
            <w:proofErr w:type="spellEnd"/>
            <w:r w:rsidRPr="00A95643">
              <w:rPr>
                <w:b/>
              </w:rPr>
              <w:t xml:space="preserve"> робота</w:t>
            </w:r>
          </w:p>
        </w:tc>
      </w:tr>
      <w:tr w:rsidR="00D45560" w:rsidRPr="00134CD5" w:rsidTr="00C72763">
        <w:trPr>
          <w:trHeight w:val="435"/>
        </w:trPr>
        <w:tc>
          <w:tcPr>
            <w:tcW w:w="9735" w:type="dxa"/>
            <w:gridSpan w:val="4"/>
          </w:tcPr>
          <w:p w:rsidR="00D45560" w:rsidRPr="00134CD5" w:rsidRDefault="00D45560" w:rsidP="00C7276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  <w:p w:rsidR="00D45560" w:rsidRPr="00134CD5" w:rsidRDefault="00D45560" w:rsidP="00C727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ЗАКОНОМІРНОСТІ І ФОРМИ ФУНКЦІОНУВАННЯ</w:t>
            </w:r>
          </w:p>
          <w:p w:rsidR="00D45560" w:rsidRPr="00134CD5" w:rsidRDefault="00D45560" w:rsidP="00C727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УСНОЇ НАРОДНОЇ ТВОРЧОСТІ СЛОВ'ЯН</w:t>
            </w:r>
          </w:p>
          <w:p w:rsidR="00D45560" w:rsidRPr="00134CD5" w:rsidRDefault="00D45560" w:rsidP="00C7276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5560" w:rsidRPr="00134CD5" w:rsidTr="00D6332C">
        <w:trPr>
          <w:trHeight w:val="872"/>
        </w:trPr>
        <w:tc>
          <w:tcPr>
            <w:tcW w:w="5764" w:type="dxa"/>
          </w:tcPr>
          <w:p w:rsidR="00D45560" w:rsidRPr="00134CD5" w:rsidRDefault="00D45560" w:rsidP="00D633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1. 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 Значення та історичне місце фольклору в культурі слов'янства.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45560" w:rsidRPr="00134CD5" w:rsidTr="00C72763">
        <w:trPr>
          <w:trHeight w:val="735"/>
        </w:trPr>
        <w:tc>
          <w:tcPr>
            <w:tcW w:w="5764" w:type="dxa"/>
          </w:tcPr>
          <w:p w:rsidR="00D45560" w:rsidRPr="00134CD5" w:rsidRDefault="00D45560" w:rsidP="00D633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2. 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Ліричні та ліро-епічні жанри слов’янського фольклору.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45560" w:rsidRPr="00134CD5" w:rsidTr="00C72763">
        <w:trPr>
          <w:trHeight w:val="630"/>
        </w:trPr>
        <w:tc>
          <w:tcPr>
            <w:tcW w:w="5764" w:type="dxa"/>
          </w:tcPr>
          <w:p w:rsidR="00D45560" w:rsidRPr="00134CD5" w:rsidRDefault="00D45560" w:rsidP="00D6332C">
            <w:pPr>
              <w:spacing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3-4.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Фольклорний епос слов'янських народів.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45560" w:rsidRPr="00134CD5" w:rsidTr="00056E88">
        <w:trPr>
          <w:trHeight w:val="720"/>
        </w:trPr>
        <w:tc>
          <w:tcPr>
            <w:tcW w:w="5764" w:type="dxa"/>
          </w:tcPr>
          <w:p w:rsidR="00D45560" w:rsidRPr="00134CD5" w:rsidRDefault="00D45560" w:rsidP="00056E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Тема 5.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Малі форми слов’янського фольклору.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45560" w:rsidRPr="00134CD5" w:rsidTr="00056E88">
        <w:trPr>
          <w:trHeight w:val="987"/>
        </w:trPr>
        <w:tc>
          <w:tcPr>
            <w:tcW w:w="5764" w:type="dxa"/>
          </w:tcPr>
          <w:p w:rsidR="00D45560" w:rsidRPr="00134CD5" w:rsidRDefault="00D45560" w:rsidP="00056E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6. 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 драматичних форм у слов'янському фольклорі та зародження народного театру.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45560" w:rsidRPr="00134CD5" w:rsidTr="00056E88">
        <w:trPr>
          <w:trHeight w:val="703"/>
        </w:trPr>
        <w:tc>
          <w:tcPr>
            <w:tcW w:w="5764" w:type="dxa"/>
          </w:tcPr>
          <w:p w:rsidR="00D45560" w:rsidRPr="00134CD5" w:rsidRDefault="00D45560" w:rsidP="00553C05">
            <w:pPr>
              <w:spacing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7.</w:t>
            </w:r>
            <w:r w:rsidRPr="00134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Слов’янський фольклор та національні літератури.</w:t>
            </w:r>
          </w:p>
        </w:tc>
        <w:tc>
          <w:tcPr>
            <w:tcW w:w="1491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0" w:type="dxa"/>
          </w:tcPr>
          <w:p w:rsidR="00D45560" w:rsidRPr="00134CD5" w:rsidRDefault="00D45560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72763" w:rsidRPr="00134CD5" w:rsidTr="00056E88">
        <w:trPr>
          <w:trHeight w:val="402"/>
        </w:trPr>
        <w:tc>
          <w:tcPr>
            <w:tcW w:w="5764" w:type="dxa"/>
          </w:tcPr>
          <w:p w:rsidR="00C72763" w:rsidRPr="00134CD5" w:rsidRDefault="00C72763" w:rsidP="00C72763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C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с ь о г о</w:t>
            </w:r>
          </w:p>
          <w:p w:rsidR="00C72763" w:rsidRPr="00134CD5" w:rsidRDefault="00C72763" w:rsidP="00C72763">
            <w:pPr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C72763" w:rsidRPr="00134CD5" w:rsidRDefault="00C72763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80" w:type="dxa"/>
          </w:tcPr>
          <w:p w:rsidR="00C72763" w:rsidRPr="00134CD5" w:rsidRDefault="00C72763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00" w:type="dxa"/>
          </w:tcPr>
          <w:p w:rsidR="00C72763" w:rsidRPr="00134CD5" w:rsidRDefault="00C72763" w:rsidP="00C7276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E3702C" w:rsidRPr="00B13E85" w:rsidRDefault="00F12B31" w:rsidP="000921F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7B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07B5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C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13E85">
        <w:rPr>
          <w:rFonts w:ascii="Times New Roman" w:hAnsi="Times New Roman" w:cs="Times New Roman"/>
          <w:b/>
          <w:sz w:val="28"/>
          <w:szCs w:val="28"/>
        </w:rPr>
        <w:t>Форм</w:t>
      </w:r>
      <w:r w:rsidR="00EA4DB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3702C" w:rsidRPr="007D693E">
        <w:rPr>
          <w:rFonts w:ascii="Times New Roman" w:hAnsi="Times New Roman" w:cs="Times New Roman"/>
          <w:b/>
          <w:sz w:val="28"/>
          <w:szCs w:val="28"/>
        </w:rPr>
        <w:t xml:space="preserve"> поточного та </w:t>
      </w:r>
      <w:proofErr w:type="spellStart"/>
      <w:proofErr w:type="gramStart"/>
      <w:r w:rsidR="00E3702C" w:rsidRPr="007D69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3702C" w:rsidRPr="007D693E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="00E3702C" w:rsidRPr="007D693E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B13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702C" w:rsidRPr="007D693E" w:rsidRDefault="00E3702C" w:rsidP="00E370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Модульна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контрольна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робота, </w:t>
      </w:r>
      <w:proofErr w:type="spellStart"/>
      <w:proofErr w:type="gramStart"/>
      <w:r w:rsidRPr="007D693E">
        <w:rPr>
          <w:rFonts w:ascii="Times New Roman" w:hAnsi="Times New Roman" w:cs="Times New Roman"/>
          <w:sz w:val="26"/>
          <w:szCs w:val="26"/>
        </w:rPr>
        <w:t>перев</w:t>
      </w:r>
      <w:proofErr w:type="gramEnd"/>
      <w:r w:rsidRPr="007D693E">
        <w:rPr>
          <w:rFonts w:ascii="Times New Roman" w:hAnsi="Times New Roman" w:cs="Times New Roman"/>
          <w:sz w:val="26"/>
          <w:szCs w:val="26"/>
        </w:rPr>
        <w:t>ірка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самостійної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693E">
        <w:rPr>
          <w:rFonts w:ascii="Times New Roman" w:hAnsi="Times New Roman" w:cs="Times New Roman"/>
          <w:sz w:val="26"/>
          <w:szCs w:val="26"/>
        </w:rPr>
        <w:t>екзамен</w:t>
      </w:r>
      <w:proofErr w:type="spellEnd"/>
      <w:r w:rsidRPr="007D693E">
        <w:rPr>
          <w:rFonts w:ascii="Times New Roman" w:hAnsi="Times New Roman" w:cs="Times New Roman"/>
          <w:sz w:val="26"/>
          <w:szCs w:val="26"/>
        </w:rPr>
        <w:t>.</w:t>
      </w:r>
    </w:p>
    <w:p w:rsidR="000921FF" w:rsidRPr="00907B50" w:rsidRDefault="00251DA9" w:rsidP="000921F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4226">
        <w:rPr>
          <w:rFonts w:ascii="Times New Roman" w:hAnsi="Times New Roman" w:cs="Times New Roman"/>
          <w:b/>
          <w:sz w:val="28"/>
          <w:szCs w:val="28"/>
        </w:rPr>
        <w:t>1</w:t>
      </w:r>
      <w:r w:rsidR="000921F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702C" w:rsidRPr="006C42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3702C" w:rsidRPr="006C4226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="00E3702C" w:rsidRPr="006C4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02C" w:rsidRPr="006C422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E3702C" w:rsidRPr="006C4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02C" w:rsidRPr="006C4226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="00E3702C" w:rsidRPr="006C4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02C" w:rsidRPr="006C422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0921FF" w:rsidRPr="000921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3"/>
        <w:gridCol w:w="1157"/>
        <w:gridCol w:w="2468"/>
        <w:gridCol w:w="2160"/>
      </w:tblGrid>
      <w:tr w:rsidR="000921FF" w:rsidRPr="00481D45" w:rsidTr="00CF17ED">
        <w:trPr>
          <w:cantSplit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4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Кількість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1D45">
              <w:rPr>
                <w:sz w:val="28"/>
                <w:szCs w:val="28"/>
                <w:lang w:eastAsia="en-US"/>
              </w:rPr>
              <w:t>балів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81D45">
              <w:rPr>
                <w:sz w:val="28"/>
                <w:szCs w:val="28"/>
                <w:lang w:eastAsia="en-US"/>
              </w:rPr>
              <w:t>набраних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1D45">
              <w:rPr>
                <w:sz w:val="28"/>
                <w:szCs w:val="28"/>
                <w:lang w:eastAsia="en-US"/>
              </w:rPr>
              <w:t>протягом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семестру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40" w:line="240" w:lineRule="auto"/>
              <w:ind w:firstLine="4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Оцінка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за шкалою ЕСТ</w:t>
            </w:r>
            <w:proofErr w:type="gramStart"/>
            <w:r w:rsidRPr="00481D45">
              <w:rPr>
                <w:sz w:val="28"/>
                <w:szCs w:val="28"/>
                <w:lang w:val="en-US" w:eastAsia="en-US"/>
              </w:rPr>
              <w:t>S</w:t>
            </w:r>
            <w:proofErr w:type="gramEnd"/>
          </w:p>
        </w:tc>
        <w:tc>
          <w:tcPr>
            <w:tcW w:w="4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40" w:line="240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Визначення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481D45">
              <w:rPr>
                <w:sz w:val="28"/>
                <w:szCs w:val="28"/>
                <w:lang w:eastAsia="en-US"/>
              </w:rPr>
              <w:t>національною</w:t>
            </w:r>
            <w:proofErr w:type="spellEnd"/>
            <w:r w:rsidRPr="00481D45">
              <w:rPr>
                <w:sz w:val="28"/>
                <w:szCs w:val="28"/>
                <w:lang w:eastAsia="en-US"/>
              </w:rPr>
              <w:t xml:space="preserve"> шкалою</w:t>
            </w:r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Залі</w:t>
            </w:r>
            <w:proofErr w:type="gramStart"/>
            <w:r w:rsidRPr="00481D45">
              <w:rPr>
                <w:sz w:val="28"/>
                <w:szCs w:val="28"/>
                <w:lang w:eastAsia="en-US"/>
              </w:rPr>
              <w:t>к</w:t>
            </w:r>
            <w:proofErr w:type="spellEnd"/>
            <w:proofErr w:type="gramEnd"/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81D45"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відмінно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  <w:p w:rsidR="000921FF" w:rsidRPr="00481D45" w:rsidRDefault="000921FF" w:rsidP="00CF17ED">
            <w:pPr>
              <w:pStyle w:val="11"/>
              <w:spacing w:before="20" w:line="240" w:lineRule="auto"/>
              <w:ind w:firstLine="10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зараховано</w:t>
            </w:r>
            <w:proofErr w:type="spellEnd"/>
          </w:p>
          <w:p w:rsidR="000921FF" w:rsidRPr="00481D45" w:rsidRDefault="000921FF" w:rsidP="00CF17ED">
            <w:pPr>
              <w:pStyle w:val="11"/>
              <w:spacing w:before="20" w:line="240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81D45">
              <w:rPr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481D45">
              <w:rPr>
                <w:sz w:val="28"/>
                <w:szCs w:val="28"/>
                <w:lang w:eastAsia="en-US"/>
              </w:rPr>
              <w:t>добре</w:t>
            </w:r>
            <w:proofErr w:type="gramEnd"/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81D45">
              <w:rPr>
                <w:b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481D45">
              <w:rPr>
                <w:sz w:val="28"/>
                <w:szCs w:val="28"/>
                <w:lang w:eastAsia="en-US"/>
              </w:rPr>
              <w:t>добре</w:t>
            </w:r>
            <w:proofErr w:type="gramEnd"/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60-69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81D45"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50-59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81D45"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contextualSpacing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val="uk-UA" w:eastAsia="en-US"/>
              </w:rPr>
              <w:t xml:space="preserve">    </w:t>
            </w:r>
            <w:r w:rsidRPr="00481D45">
              <w:rPr>
                <w:sz w:val="28"/>
                <w:szCs w:val="28"/>
                <w:lang w:eastAsia="en-US"/>
              </w:rPr>
              <w:t>не</w:t>
            </w:r>
            <w:r w:rsidRPr="00481D45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481D45">
              <w:rPr>
                <w:sz w:val="28"/>
                <w:szCs w:val="28"/>
                <w:lang w:eastAsia="en-US"/>
              </w:rPr>
              <w:t>зараховано</w:t>
            </w:r>
            <w:proofErr w:type="spellEnd"/>
          </w:p>
        </w:tc>
      </w:tr>
      <w:tr w:rsidR="000921FF" w:rsidRPr="00481D45" w:rsidTr="00CF17ED">
        <w:trPr>
          <w:cantSplit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13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1D45">
              <w:rPr>
                <w:sz w:val="28"/>
                <w:szCs w:val="28"/>
                <w:lang w:eastAsia="en-US"/>
              </w:rPr>
              <w:t>1-49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0"/>
              <w:contextualSpacing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81D45">
              <w:rPr>
                <w:b/>
                <w:sz w:val="28"/>
                <w:szCs w:val="28"/>
                <w:lang w:val="en-US" w:eastAsia="en-US"/>
              </w:rPr>
              <w:t>F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21FF" w:rsidRPr="00481D45" w:rsidRDefault="000921FF" w:rsidP="00CF17ED">
            <w:pPr>
              <w:pStyle w:val="11"/>
              <w:spacing w:before="20" w:line="240" w:lineRule="auto"/>
              <w:ind w:firstLine="443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481D45">
              <w:rPr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FF" w:rsidRPr="00481D45" w:rsidRDefault="000921FF" w:rsidP="00CF17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702C" w:rsidRPr="006C4226" w:rsidRDefault="00E3702C" w:rsidP="007D69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2C" w:rsidRPr="006C4226" w:rsidRDefault="00E3702C" w:rsidP="00E3702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C4226">
        <w:rPr>
          <w:rFonts w:ascii="Times New Roman" w:hAnsi="Times New Roman" w:cs="Times New Roman"/>
          <w:b/>
          <w:sz w:val="26"/>
          <w:szCs w:val="26"/>
        </w:rPr>
        <w:t>Розподіл</w:t>
      </w:r>
      <w:proofErr w:type="spellEnd"/>
      <w:r w:rsidRPr="006C42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422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Pr="006C4226">
        <w:rPr>
          <w:rFonts w:ascii="Times New Roman" w:hAnsi="Times New Roman" w:cs="Times New Roman"/>
          <w:b/>
          <w:sz w:val="26"/>
          <w:szCs w:val="26"/>
        </w:rPr>
        <w:t xml:space="preserve"> за формами поточного та </w:t>
      </w:r>
      <w:proofErr w:type="spellStart"/>
      <w:proofErr w:type="gramStart"/>
      <w:r w:rsidRPr="006C422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C4226">
        <w:rPr>
          <w:rFonts w:ascii="Times New Roman" w:hAnsi="Times New Roman" w:cs="Times New Roman"/>
          <w:b/>
          <w:sz w:val="26"/>
          <w:szCs w:val="26"/>
        </w:rPr>
        <w:t>ідсумкового</w:t>
      </w:r>
      <w:proofErr w:type="spellEnd"/>
      <w:r w:rsidRPr="006C4226">
        <w:rPr>
          <w:rFonts w:ascii="Times New Roman" w:hAnsi="Times New Roman" w:cs="Times New Roman"/>
          <w:b/>
          <w:sz w:val="26"/>
          <w:szCs w:val="26"/>
        </w:rPr>
        <w:t xml:space="preserve"> контролю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557"/>
        <w:gridCol w:w="2411"/>
        <w:gridCol w:w="1275"/>
        <w:gridCol w:w="1417"/>
      </w:tblGrid>
      <w:tr w:rsidR="00D47467" w:rsidRPr="006C4226" w:rsidTr="005B758C">
        <w:trPr>
          <w:cantSplit/>
          <w:trHeight w:val="256"/>
        </w:trPr>
        <w:tc>
          <w:tcPr>
            <w:tcW w:w="3556" w:type="pct"/>
            <w:gridSpan w:val="3"/>
            <w:shd w:val="clear" w:color="auto" w:fill="auto"/>
          </w:tcPr>
          <w:p w:rsidR="00D47467" w:rsidRPr="006C4226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422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75420">
              <w:rPr>
                <w:rFonts w:ascii="Times New Roman" w:hAnsi="Times New Roman" w:cs="Times New Roman"/>
                <w:b/>
                <w:sz w:val="26"/>
                <w:szCs w:val="26"/>
              </w:rPr>
              <w:t>оточний</w:t>
            </w:r>
            <w:proofErr w:type="spellEnd"/>
            <w:r w:rsidR="00475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</w:t>
            </w:r>
            <w:proofErr w:type="spellStart"/>
            <w:r w:rsidR="00475420">
              <w:rPr>
                <w:rFonts w:ascii="Times New Roman" w:hAnsi="Times New Roman" w:cs="Times New Roman"/>
                <w:b/>
                <w:sz w:val="26"/>
                <w:szCs w:val="26"/>
              </w:rPr>
              <w:t>модульний</w:t>
            </w:r>
            <w:proofErr w:type="spellEnd"/>
            <w:r w:rsidR="004754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 (</w:t>
            </w:r>
            <w:r w:rsidR="0047542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6C42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proofErr w:type="spellStart"/>
            <w:r w:rsidRPr="006C4226">
              <w:rPr>
                <w:rFonts w:ascii="Times New Roman" w:hAnsi="Times New Roman" w:cs="Times New Roman"/>
                <w:b/>
                <w:sz w:val="26"/>
                <w:szCs w:val="26"/>
              </w:rPr>
              <w:t>балів</w:t>
            </w:r>
            <w:proofErr w:type="spellEnd"/>
            <w:r w:rsidRPr="006C422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:rsidR="00D47467" w:rsidRPr="00237832" w:rsidRDefault="00237832" w:rsidP="00C727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760" w:type="pct"/>
          </w:tcPr>
          <w:p w:rsidR="00D47467" w:rsidRPr="006C4226" w:rsidRDefault="00237832" w:rsidP="00C727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226">
              <w:rPr>
                <w:rFonts w:ascii="Times New Roman" w:hAnsi="Times New Roman" w:cs="Times New Roman"/>
                <w:b/>
                <w:sz w:val="26"/>
                <w:szCs w:val="26"/>
              </w:rPr>
              <w:t>Сума</w:t>
            </w:r>
          </w:p>
        </w:tc>
      </w:tr>
      <w:tr w:rsidR="00D47467" w:rsidRPr="007D693E" w:rsidTr="005B758C">
        <w:tc>
          <w:tcPr>
            <w:tcW w:w="3556" w:type="pct"/>
            <w:gridSpan w:val="3"/>
            <w:shd w:val="clear" w:color="auto" w:fill="auto"/>
          </w:tcPr>
          <w:p w:rsidR="00D47467" w:rsidRPr="007D693E" w:rsidRDefault="00475420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Змістовий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модуль 1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47467" w:rsidRPr="00237832" w:rsidRDefault="00237832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760" w:type="pct"/>
            <w:vMerge w:val="restart"/>
          </w:tcPr>
          <w:p w:rsidR="00D47467" w:rsidRPr="007D693E" w:rsidRDefault="00237832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47467" w:rsidRPr="007D693E" w:rsidTr="005B758C">
        <w:trPr>
          <w:trHeight w:val="644"/>
        </w:trPr>
        <w:tc>
          <w:tcPr>
            <w:tcW w:w="1428" w:type="pct"/>
            <w:shd w:val="clear" w:color="auto" w:fill="auto"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</w:p>
        </w:tc>
        <w:tc>
          <w:tcPr>
            <w:tcW w:w="835" w:type="pct"/>
            <w:shd w:val="clear" w:color="auto" w:fill="auto"/>
          </w:tcPr>
          <w:p w:rsidR="00D47467" w:rsidRPr="007D693E" w:rsidRDefault="00D47467" w:rsidP="00C72763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</w:p>
        </w:tc>
        <w:tc>
          <w:tcPr>
            <w:tcW w:w="1293" w:type="pct"/>
            <w:shd w:val="clear" w:color="auto" w:fill="auto"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Самостійна</w:t>
            </w:r>
            <w:proofErr w:type="spellEnd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 робота</w:t>
            </w:r>
          </w:p>
        </w:tc>
        <w:tc>
          <w:tcPr>
            <w:tcW w:w="684" w:type="pct"/>
            <w:vMerge/>
            <w:shd w:val="clear" w:color="auto" w:fill="auto"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vMerge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467" w:rsidRPr="007D693E" w:rsidTr="005B758C">
        <w:trPr>
          <w:trHeight w:val="226"/>
        </w:trPr>
        <w:tc>
          <w:tcPr>
            <w:tcW w:w="1428" w:type="pct"/>
            <w:shd w:val="clear" w:color="auto" w:fill="auto"/>
          </w:tcPr>
          <w:p w:rsidR="00D47467" w:rsidRPr="007D693E" w:rsidRDefault="005B758C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835" w:type="pct"/>
            <w:shd w:val="clear" w:color="auto" w:fill="auto"/>
          </w:tcPr>
          <w:p w:rsidR="00D47467" w:rsidRPr="007D693E" w:rsidRDefault="005B758C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="00D47467" w:rsidRPr="007D693E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93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балі</w:t>
            </w:r>
            <w:proofErr w:type="gramStart"/>
            <w:r w:rsidRPr="007D69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684" w:type="pct"/>
            <w:vMerge/>
            <w:shd w:val="clear" w:color="auto" w:fill="auto"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vMerge/>
          </w:tcPr>
          <w:p w:rsidR="00D47467" w:rsidRPr="007D693E" w:rsidRDefault="00D47467" w:rsidP="00C7276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B31" w:rsidRPr="007863F3" w:rsidRDefault="000921FF" w:rsidP="00F12B31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F12B31" w:rsidRPr="007863F3">
        <w:rPr>
          <w:rFonts w:ascii="Times New Roman" w:hAnsi="Times New Roman" w:cs="Times New Roman"/>
          <w:b/>
          <w:sz w:val="24"/>
          <w:szCs w:val="24"/>
          <w:lang w:val="uk-UA"/>
        </w:rPr>
        <w:t>. Рекомендована література</w:t>
      </w:r>
    </w:p>
    <w:p w:rsidR="00F12B31" w:rsidRPr="00475420" w:rsidRDefault="00F12B31" w:rsidP="00F12B3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списку фігурують як дослідження, включені в </w:t>
      </w:r>
      <w:proofErr w:type="spellStart"/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палани</w:t>
      </w:r>
      <w:proofErr w:type="spellEnd"/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лекцій </w:t>
      </w:r>
    </w:p>
    <w:p w:rsidR="00F12B31" w:rsidRPr="00475420" w:rsidRDefault="00F12B31" w:rsidP="00F12B3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та практичних занять, так і чимало інших розвідок)</w:t>
      </w:r>
    </w:p>
    <w:p w:rsidR="00F12B31" w:rsidRPr="00475420" w:rsidRDefault="00F12B31" w:rsidP="00F12B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Фольклорні тексти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Антологи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а </w:t>
      </w:r>
      <w:r w:rsidRPr="0047542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угословенске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лирике.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Приредио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Недић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1962.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lastRenderedPageBreak/>
        <w:t>Беларускі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фальклор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хрэстаматыя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/ склад. К. П.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Кабашнікаў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[і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.]. М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5420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1996.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/>
          <w:sz w:val="24"/>
          <w:szCs w:val="24"/>
        </w:rPr>
        <w:t xml:space="preserve">Болгарские народные сказки.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/>
          <w:sz w:val="24"/>
          <w:szCs w:val="24"/>
        </w:rPr>
        <w:t>1965.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Былины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В 2-х т. Вступ. ст. В.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1958.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Былины. Киевский цикл /  вступ. ст. і прим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. І.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Березовського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1982.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народно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поетично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творчество.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Христоматия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Съст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Романска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</w:rPr>
        <w:t xml:space="preserve"> София. 1958.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Героїчний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епос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народу.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Хрестоматія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1993.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Джурич В.,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Антологијя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народних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лирских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песама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Нови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Сад –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Београд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, 1958.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вступна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примітки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Г.Нудьги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1969.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Эпос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славянских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народов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Хрестоматия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ред. проф. П. Г.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Богатырева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Москва, 1959.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1961.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Исторические песни малорусского народа с объяснениями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В.Антоновича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М.Драгоманова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иев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1874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5420">
        <w:rPr>
          <w:rFonts w:ascii="Times New Roman" w:hAnsi="Times New Roman" w:cs="Times New Roman"/>
          <w:sz w:val="24"/>
          <w:szCs w:val="24"/>
        </w:rPr>
        <w:t>1875. Т. 1-2.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Казки про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1976.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фолклор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Скоп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1968.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Народный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театр /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А. Ф. Некрыл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ова, Н. И.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Савушкина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Москва,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1991. (Б-ка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рус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фольклора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). Т. 10.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Песни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южных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славян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[Текст] : пер. с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болг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сербохорват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и словен. / вступ. ст.,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примеч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Ю. Смирнов. Москва, 1976. </w:t>
      </w: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Див. також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: Електронний ресурс. Режим доступу: http://www.e-reading.club/book.php?book=1023352.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Польские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народные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легенды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сказки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Москва –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Ленинград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1965. </w:t>
      </w: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Див. також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: Електронний ресурс. Режим доступу: http://www.ereading.by/bookreader.php/130642/Pol'skie_narodnye_skazki.html.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Преда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словенских народа.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1964.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Русское народное поэтическое творчество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хрест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по фольклористике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Pr="00475420">
        <w:rPr>
          <w:rFonts w:ascii="Times New Roman" w:hAnsi="Times New Roman" w:cs="Times New Roman"/>
          <w:sz w:val="24"/>
          <w:szCs w:val="24"/>
        </w:rPr>
        <w:t>ост. Ю.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 xml:space="preserve">Г. Круглов.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1980.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Русский фольклор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хрестоматия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75420">
        <w:rPr>
          <w:rFonts w:ascii="Times New Roman" w:hAnsi="Times New Roman" w:cs="Times New Roman"/>
          <w:sz w:val="24"/>
          <w:szCs w:val="24"/>
        </w:rPr>
        <w:t xml:space="preserve">ост. Т. В. Зуева, Б. П.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Кирдан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1998.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Сербские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народные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песни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сказки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собрания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В. С.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Караджича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Составитель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: Ю. Смирнов. Москва</w:t>
      </w:r>
      <w:r w:rsidRPr="00475420">
        <w:rPr>
          <w:rFonts w:ascii="Times New Roman" w:hAnsi="Times New Roman" w:cs="Times New Roman"/>
          <w:sz w:val="24"/>
          <w:szCs w:val="24"/>
        </w:rPr>
        <w:t>, 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1987.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>Сербські народні думи і пісні. Пер. М. Старицького. Київ, 1876.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Сказки народов Югославии.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1956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Славянский фольклор. Тексты. Сост. Н. И. Кравцов, А. В. Кулагина.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1987.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Славянски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фолклор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Очерци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образци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Съст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Ц.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Романска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София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 1972.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Словацкие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сказки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 М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1975.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народна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поетична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: в 2 т. Т.1.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Дожовтневий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1958.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билини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Історико-літературне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східнослов’янського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епосу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Шевчука. КИЇВ, 2004.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>Українські народні думи та історичні пісні. Київ, 1955.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Чешские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народные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сказки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Москва, 1951. </w:t>
      </w:r>
    </w:p>
    <w:p w:rsidR="00F12B31" w:rsidRPr="00475420" w:rsidRDefault="00F12B31" w:rsidP="006A6DF4">
      <w:pPr>
        <w:pStyle w:val="a6"/>
        <w:numPr>
          <w:ilvl w:val="0"/>
          <w:numId w:val="2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en-US"/>
        </w:rPr>
        <w:t>Slovensk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ý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en-US"/>
        </w:rPr>
        <w:t>folkl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Pr="0047542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en-US"/>
        </w:rPr>
        <w:t>Zost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en-US"/>
        </w:rPr>
        <w:t>Melicher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čí</w:t>
      </w:r>
      <w:r w:rsidRPr="0047542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Bratislava. 1965.</w:t>
      </w:r>
    </w:p>
    <w:p w:rsidR="00F12B31" w:rsidRPr="00475420" w:rsidRDefault="00F12B31" w:rsidP="00F12B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Підручники та посібники</w:t>
      </w:r>
    </w:p>
    <w:p w:rsidR="00F12B31" w:rsidRPr="00475420" w:rsidRDefault="00F12B31" w:rsidP="00F12B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Аникин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В. П., Круглов Ю. Г.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Русское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народное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поэтическое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творчество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Ленинград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1987. 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Аникин В.П.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Теория фольклора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курс лекций. Москва,1996.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вусна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паэтычная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творчасць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падручнік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/ К.П.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Кабашнікаў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[і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.].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М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5420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2000.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lastRenderedPageBreak/>
        <w:t xml:space="preserve">Возняк М.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книгах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1992. Книга 1. С.218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5420">
        <w:rPr>
          <w:rFonts w:ascii="Times New Roman" w:hAnsi="Times New Roman" w:cs="Times New Roman"/>
          <w:sz w:val="24"/>
          <w:szCs w:val="24"/>
        </w:rPr>
        <w:t>223.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Кавалёва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Р. М.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вусна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паэтычная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творчасць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вучэбна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метадычны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комплекс.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2005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Кравцов Н.И.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Славянский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фольклор: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2-е 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 М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, 2009.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Лазутин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С.Г.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Поэтика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русского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фольклора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филол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ф-тов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  2-е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Москва,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1989. 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Росовецький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С. Український фольклор у теоретичному висвітленні : підручник. Київ, 2008.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народна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поетична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1958. Т. 1.</w:t>
      </w:r>
    </w:p>
    <w:p w:rsidR="00F12B31" w:rsidRPr="00475420" w:rsidRDefault="00F12B31" w:rsidP="006A6DF4">
      <w:pPr>
        <w:numPr>
          <w:ilvl w:val="0"/>
          <w:numId w:val="2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Чарота І. А., Трус М. В.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Югаславянскія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літаратуры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і культуры :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вучэб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дапам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філал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ак.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1999.</w:t>
      </w:r>
    </w:p>
    <w:p w:rsidR="007C0183" w:rsidRPr="00475420" w:rsidRDefault="007C0183" w:rsidP="00F12B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2B31" w:rsidRPr="00475420" w:rsidRDefault="00F12B31" w:rsidP="00F12B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Монографії та авторські збірки статей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Алексеев Э.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Фольклор в контексте современной культуры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Москва,1988.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Афанасьев А. Н. Поэтические воззрения славян на природу: В 3 т. Т.3. Москва, 1995.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Афанасьев А. Н.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Древо жизни. Москва,1983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А. К. Жилище в обрядах и представлениях восточных славян. Л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енинград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Бэрк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П. Народная культура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Эўропы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ранняга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новага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часу.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1999.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Геннеп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А. Обряды перехода. Москва,1999.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Велецкая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Н. Н. Языческая символика славянских архаических ритуалов. Москва,1978.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Веселовский А. Н.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Историческая поэтика. Москва,1989.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Виноградова Л. Н.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 xml:space="preserve">Народная демонология 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мифоритуальная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традиция славян.  Москва, 2000.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Головацький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Я.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Виклади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давньослов’янських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легенд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міфологія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1991.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iCs/>
          <w:sz w:val="24"/>
          <w:szCs w:val="24"/>
          <w:lang w:val="uk-UA"/>
        </w:rPr>
        <w:t>Гоменюк</w:t>
      </w:r>
      <w:proofErr w:type="spellEnd"/>
      <w:r w:rsidRPr="0047542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Фольклористичні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ітературознавчі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Т. 1.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Донецьк, 2003. 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Гура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А. В.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Символика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животных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славянской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народной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традиции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 Москва,1997.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Первісна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іфологія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фольклору.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Луцьк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Динеков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фолклор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Ч. 1. София. 1972.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Динеков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П. Между фольклора 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литературата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София. 1978.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Еремина В. И.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Ритуал и фольклор. Ленинград, 1991.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>Ж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рмунский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М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Зарубежные исследования по семиотике фольклора. Москва,1985.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Житецкий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И. Мысли о народных малорусских думах. К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иев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1893.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Н.Ф. Цветы в легендах и преданиях.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Москва</w:t>
      </w:r>
      <w:r w:rsidRPr="00475420">
        <w:rPr>
          <w:rFonts w:ascii="Times New Roman" w:hAnsi="Times New Roman" w:cs="Times New Roman"/>
          <w:sz w:val="24"/>
          <w:szCs w:val="24"/>
        </w:rPr>
        <w:t xml:space="preserve">,1992.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Іванченко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Дивосвіт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прадавніх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слов’ян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1991.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Кирдан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Украинские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народные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/ XV – начало XVI в. М., 1965.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Кирдан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Б. Украинский эпос. М., 1965.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Колесса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Фольклористичні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1970.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>Колесов В. В. Древняя Русь: наследие в слове. Мир человека. С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анкт-Петербург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Костомаров Н. И. Славянская мифология. Исторические монографии и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75420">
        <w:rPr>
          <w:rFonts w:ascii="Times New Roman" w:hAnsi="Times New Roman" w:cs="Times New Roman"/>
          <w:sz w:val="24"/>
          <w:szCs w:val="24"/>
        </w:rPr>
        <w:t>. Москва,1994.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Костюхин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Е. А.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Типы и формы животного эпоса. Москва,1987.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Кравцов Н. И. Проблемы славянского фольклора.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Москва,</w:t>
      </w:r>
      <w:r w:rsidRPr="00475420">
        <w:rPr>
          <w:rFonts w:ascii="Times New Roman" w:hAnsi="Times New Roman" w:cs="Times New Roman"/>
          <w:sz w:val="24"/>
          <w:szCs w:val="24"/>
        </w:rPr>
        <w:t xml:space="preserve"> 1973.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Кравцов Н. И.,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С. Г. Русское устное народное творчество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 Москва,</w:t>
      </w:r>
      <w:r w:rsidRPr="00475420">
        <w:rPr>
          <w:rFonts w:ascii="Times New Roman" w:hAnsi="Times New Roman" w:cs="Times New Roman"/>
          <w:sz w:val="24"/>
          <w:szCs w:val="24"/>
        </w:rPr>
        <w:t xml:space="preserve">  1983.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К.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Первобытное мышление. Москва,1999.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lastRenderedPageBreak/>
        <w:t>Мальдзіс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А.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 xml:space="preserve">У. На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скрыжаванні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славянскіх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традыцый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1980.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Мартынаў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У.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Этнагенез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славян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міф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1993.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Медриш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 Д. Н. </w:t>
      </w:r>
      <w:hyperlink r:id="rId11" w:anchor="0001" w:history="1">
        <w:r w:rsidRPr="00475420">
          <w:rPr>
            <w:rFonts w:ascii="Times New Roman" w:hAnsi="Times New Roman" w:cs="Times New Roman"/>
            <w:sz w:val="24"/>
            <w:szCs w:val="24"/>
          </w:rPr>
          <w:t>Литература и фольклорная традиция. Вопросы поэтики.</w:t>
        </w:r>
      </w:hyperlink>
      <w:r w:rsidRPr="00475420">
        <w:rPr>
          <w:rFonts w:ascii="Times New Roman" w:hAnsi="Times New Roman" w:cs="Times New Roman"/>
          <w:sz w:val="24"/>
          <w:szCs w:val="24"/>
        </w:rPr>
        <w:t> Саратов, 1980 (1983).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Мизун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Мизун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Ю.Г. Тайны языческой Руси.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Мирский  В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Поэтика песен   европейских народов : учеб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особие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</w:rPr>
        <w:t>Рига, 1991.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Латковић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Народна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1967.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Нидерле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Л. Славянские древности.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Петрухин В. Славяне.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1996.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В.Я. Фольклор и действительность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1976. С. 97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5420">
        <w:rPr>
          <w:rFonts w:ascii="Times New Roman" w:hAnsi="Times New Roman" w:cs="Times New Roman"/>
          <w:sz w:val="24"/>
          <w:szCs w:val="24"/>
        </w:rPr>
        <w:t>120.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Путилов Б.И. Экскурсы в теорию и историю славянского эпоса.  Санкт-Петербург, 1999.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Толстой Н. И. Язык и народная культура. Очерки по славянской мифологии 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этнолингвистике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Москва,</w:t>
      </w:r>
      <w:r w:rsidRPr="00475420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Славянский фольклор и историческая действительность.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Москва,</w:t>
      </w:r>
      <w:r w:rsidRPr="00475420">
        <w:rPr>
          <w:rFonts w:ascii="Times New Roman" w:hAnsi="Times New Roman" w:cs="Times New Roman"/>
          <w:sz w:val="24"/>
          <w:szCs w:val="24"/>
        </w:rPr>
        <w:t xml:space="preserve"> 1965.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Студинський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Лірники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, 1894.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Moszyński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K.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Kultura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ludowa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słowian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T. 2.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Cz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1, 2.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Kultura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duchowa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Warszawa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, 1968.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Нога1ек К. 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>Studie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>ze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>srovnavaci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>folkloristiky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Praha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 1966.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</w:rPr>
        <w:t>Нога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>1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К</w:t>
      </w:r>
      <w:r w:rsidRPr="00475420">
        <w:rPr>
          <w:rFonts w:ascii="Times New Roman" w:hAnsi="Times New Roman" w:cs="Times New Roman"/>
          <w:sz w:val="24"/>
          <w:szCs w:val="24"/>
          <w:lang w:val="fr-FR"/>
        </w:rPr>
        <w:t xml:space="preserve">. Folklór a světová literatura.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Praha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1979.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Sirovatka O. Ceska lidova slovesnost a jeji m ezinarodni vstahy. Praha, 1967. </w:t>
      </w:r>
    </w:p>
    <w:p w:rsidR="00F12B31" w:rsidRPr="00475420" w:rsidRDefault="00F12B31" w:rsidP="006A6DF4">
      <w:pPr>
        <w:pStyle w:val="a6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fr-FR"/>
        </w:rPr>
        <w:t xml:space="preserve">Sulima R. Folklor i literatura.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Szkice o kulturze i literaturze współczesnej. Warszawa</w:t>
      </w:r>
      <w:r w:rsidR="00CA4987"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</w:rPr>
        <w:t>1985</w:t>
      </w:r>
    </w:p>
    <w:p w:rsidR="00F12B31" w:rsidRPr="00475420" w:rsidRDefault="00F12B31" w:rsidP="00F12B31">
      <w:pPr>
        <w:spacing w:line="240" w:lineRule="auto"/>
        <w:ind w:left="644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Колективні монографії  та збірки статей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r w:rsidRPr="00475420">
        <w:rPr>
          <w:rFonts w:ascii="Times New Roman" w:hAnsi="Times New Roman"/>
          <w:szCs w:val="24"/>
        </w:rPr>
        <w:t xml:space="preserve">Исторические связи в славянском фольклоре. </w:t>
      </w:r>
      <w:r w:rsidRPr="00475420">
        <w:rPr>
          <w:rFonts w:ascii="Times New Roman" w:hAnsi="Times New Roman"/>
          <w:szCs w:val="24"/>
          <w:lang w:val="uk-UA"/>
        </w:rPr>
        <w:t xml:space="preserve">Москва – </w:t>
      </w:r>
      <w:proofErr w:type="spellStart"/>
      <w:r w:rsidRPr="00475420">
        <w:rPr>
          <w:rFonts w:ascii="Times New Roman" w:hAnsi="Times New Roman"/>
          <w:szCs w:val="24"/>
          <w:lang w:val="uk-UA"/>
        </w:rPr>
        <w:t>Ленинград</w:t>
      </w:r>
      <w:proofErr w:type="spellEnd"/>
      <w:r w:rsidRPr="00475420">
        <w:rPr>
          <w:rFonts w:ascii="Times New Roman" w:hAnsi="Times New Roman"/>
          <w:szCs w:val="24"/>
        </w:rPr>
        <w:t xml:space="preserve">, 1968. 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r w:rsidRPr="00475420">
        <w:rPr>
          <w:rFonts w:ascii="Times New Roman" w:hAnsi="Times New Roman"/>
          <w:szCs w:val="24"/>
        </w:rPr>
        <w:t>Исследования в области балто-славянской духовной культуры</w:t>
      </w:r>
      <w:proofErr w:type="gramStart"/>
      <w:r w:rsidRPr="00475420">
        <w:rPr>
          <w:rFonts w:ascii="Times New Roman" w:hAnsi="Times New Roman"/>
          <w:szCs w:val="24"/>
        </w:rPr>
        <w:t xml:space="preserve"> :</w:t>
      </w:r>
      <w:proofErr w:type="gramEnd"/>
      <w:r w:rsidRPr="00475420">
        <w:rPr>
          <w:rFonts w:ascii="Times New Roman" w:hAnsi="Times New Roman"/>
          <w:szCs w:val="24"/>
        </w:rPr>
        <w:t xml:space="preserve"> Погребальный обряд. Москва,1990. 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r w:rsidRPr="00475420">
        <w:rPr>
          <w:rFonts w:ascii="Times New Roman" w:hAnsi="Times New Roman"/>
          <w:szCs w:val="24"/>
        </w:rPr>
        <w:t>Славянский и балканский фольклор. Серия исследований. М. (1971, 1978, 1981, 1984, 1986, 1989, 1994, 1995).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r w:rsidRPr="00475420">
        <w:rPr>
          <w:rFonts w:ascii="Times New Roman" w:hAnsi="Times New Roman"/>
          <w:szCs w:val="24"/>
        </w:rPr>
        <w:t>Славянский фольклор и историческая действительность. Москва,1965.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proofErr w:type="spellStart"/>
      <w:r w:rsidRPr="00475420">
        <w:rPr>
          <w:rFonts w:ascii="Times New Roman" w:hAnsi="Times New Roman"/>
          <w:szCs w:val="24"/>
          <w:lang w:val="uk-UA"/>
        </w:rPr>
        <w:t>Славянский</w:t>
      </w:r>
      <w:proofErr w:type="spellEnd"/>
      <w:r w:rsidRPr="00475420">
        <w:rPr>
          <w:rFonts w:ascii="Times New Roman" w:hAnsi="Times New Roman"/>
          <w:szCs w:val="24"/>
          <w:lang w:val="uk-UA"/>
        </w:rPr>
        <w:t xml:space="preserve"> фольклор. </w:t>
      </w:r>
      <w:proofErr w:type="spellStart"/>
      <w:r w:rsidRPr="00475420">
        <w:rPr>
          <w:rFonts w:ascii="Times New Roman" w:hAnsi="Times New Roman"/>
          <w:szCs w:val="24"/>
          <w:lang w:val="uk-UA"/>
        </w:rPr>
        <w:t>Сб</w:t>
      </w:r>
      <w:proofErr w:type="spellEnd"/>
      <w:r w:rsidRPr="00475420">
        <w:rPr>
          <w:rFonts w:ascii="Times New Roman" w:hAnsi="Times New Roman"/>
          <w:szCs w:val="24"/>
          <w:lang w:val="uk-UA"/>
        </w:rPr>
        <w:t xml:space="preserve">. статей. Ред. Б. Н. </w:t>
      </w:r>
      <w:proofErr w:type="spellStart"/>
      <w:r w:rsidRPr="00475420">
        <w:rPr>
          <w:rFonts w:ascii="Times New Roman" w:hAnsi="Times New Roman"/>
          <w:szCs w:val="24"/>
          <w:lang w:val="uk-UA"/>
        </w:rPr>
        <w:t>Путилов</w:t>
      </w:r>
      <w:proofErr w:type="spellEnd"/>
      <w:r w:rsidRPr="00475420">
        <w:rPr>
          <w:rFonts w:ascii="Times New Roman" w:hAnsi="Times New Roman"/>
          <w:szCs w:val="24"/>
          <w:lang w:val="uk-UA"/>
        </w:rPr>
        <w:t>, В. К. Соколова. Москва,1972.</w:t>
      </w:r>
      <w:r w:rsidRPr="00475420">
        <w:rPr>
          <w:rFonts w:ascii="Times New Roman" w:hAnsi="Times New Roman"/>
          <w:szCs w:val="24"/>
        </w:rPr>
        <w:t xml:space="preserve"> </w:t>
      </w:r>
    </w:p>
    <w:p w:rsidR="00F12B31" w:rsidRPr="00475420" w:rsidRDefault="00F12B31" w:rsidP="006A6DF4">
      <w:pPr>
        <w:pStyle w:val="31"/>
        <w:numPr>
          <w:ilvl w:val="0"/>
          <w:numId w:val="29"/>
        </w:numPr>
        <w:ind w:left="0" w:firstLine="360"/>
        <w:contextualSpacing/>
        <w:rPr>
          <w:rFonts w:ascii="Times New Roman" w:hAnsi="Times New Roman"/>
          <w:szCs w:val="24"/>
        </w:rPr>
      </w:pPr>
      <w:proofErr w:type="spellStart"/>
      <w:r w:rsidRPr="00475420">
        <w:rPr>
          <w:rFonts w:ascii="Times New Roman" w:hAnsi="Times New Roman"/>
          <w:szCs w:val="24"/>
        </w:rPr>
        <w:t>Славянски</w:t>
      </w:r>
      <w:proofErr w:type="spellEnd"/>
      <w:r w:rsidRPr="00475420">
        <w:rPr>
          <w:rFonts w:ascii="Times New Roman" w:hAnsi="Times New Roman"/>
          <w:szCs w:val="24"/>
        </w:rPr>
        <w:t xml:space="preserve"> </w:t>
      </w:r>
      <w:proofErr w:type="spellStart"/>
      <w:r w:rsidRPr="00475420">
        <w:rPr>
          <w:rFonts w:ascii="Times New Roman" w:hAnsi="Times New Roman"/>
          <w:szCs w:val="24"/>
        </w:rPr>
        <w:t>фолклор</w:t>
      </w:r>
      <w:proofErr w:type="spellEnd"/>
      <w:r w:rsidRPr="00475420">
        <w:rPr>
          <w:rFonts w:ascii="Times New Roman" w:hAnsi="Times New Roman"/>
          <w:szCs w:val="24"/>
        </w:rPr>
        <w:t xml:space="preserve">. Очерки и </w:t>
      </w:r>
      <w:proofErr w:type="spellStart"/>
      <w:r w:rsidRPr="00475420">
        <w:rPr>
          <w:rFonts w:ascii="Times New Roman" w:hAnsi="Times New Roman"/>
          <w:szCs w:val="24"/>
        </w:rPr>
        <w:t>образци</w:t>
      </w:r>
      <w:proofErr w:type="spellEnd"/>
      <w:r w:rsidRPr="00475420">
        <w:rPr>
          <w:rFonts w:ascii="Times New Roman" w:hAnsi="Times New Roman"/>
          <w:szCs w:val="24"/>
        </w:rPr>
        <w:t xml:space="preserve">. </w:t>
      </w:r>
      <w:proofErr w:type="spellStart"/>
      <w:r w:rsidRPr="00475420">
        <w:rPr>
          <w:rFonts w:ascii="Times New Roman" w:hAnsi="Times New Roman"/>
          <w:szCs w:val="24"/>
        </w:rPr>
        <w:t>Съст</w:t>
      </w:r>
      <w:proofErr w:type="spellEnd"/>
      <w:r w:rsidRPr="00475420">
        <w:rPr>
          <w:rFonts w:ascii="Times New Roman" w:hAnsi="Times New Roman"/>
          <w:szCs w:val="24"/>
        </w:rPr>
        <w:t xml:space="preserve">. Ц. </w:t>
      </w:r>
      <w:proofErr w:type="spellStart"/>
      <w:r w:rsidRPr="00475420">
        <w:rPr>
          <w:rFonts w:ascii="Times New Roman" w:hAnsi="Times New Roman"/>
          <w:szCs w:val="24"/>
        </w:rPr>
        <w:t>Романска</w:t>
      </w:r>
      <w:proofErr w:type="spellEnd"/>
      <w:r w:rsidRPr="00475420">
        <w:rPr>
          <w:rFonts w:ascii="Times New Roman" w:hAnsi="Times New Roman"/>
          <w:szCs w:val="24"/>
        </w:rPr>
        <w:t>. София. 1972.</w:t>
      </w:r>
    </w:p>
    <w:p w:rsidR="00F12B31" w:rsidRPr="00475420" w:rsidRDefault="00F12B31" w:rsidP="00F12B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Словники та енциклопедії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Антологи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а </w:t>
      </w:r>
      <w:r w:rsidRPr="0047542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угословенске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лирике.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Приредио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Недић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1962.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Българска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митология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енциклопедичен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речник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ъст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Стойнев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София, 1994.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Валянская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О. Женщина в мифах и легендах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слов.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1992.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Восточнославянский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фольклор.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научной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народной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терминологии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Минск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1993.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Этнаграфія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pl-PL"/>
        </w:rPr>
        <w:t>, 1989.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празници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обичаи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българите</w:t>
      </w:r>
      <w:proofErr w:type="spellEnd"/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енцикл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София, 1998.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Коваль У. І.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Народныя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ўяўленні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павер’і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прыкметы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давед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па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ўсходнеслав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міфалогіі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Гомель, 1995.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/>
          <w:sz w:val="24"/>
          <w:szCs w:val="24"/>
        </w:rPr>
        <w:t xml:space="preserve">Лексикон </w:t>
      </w:r>
      <w:proofErr w:type="spellStart"/>
      <w:r w:rsidRPr="00475420">
        <w:rPr>
          <w:rFonts w:ascii="Times New Roman" w:hAnsi="Times New Roman"/>
          <w:sz w:val="24"/>
          <w:szCs w:val="24"/>
        </w:rPr>
        <w:t>порівняльного</w:t>
      </w:r>
      <w:proofErr w:type="spellEnd"/>
      <w:r w:rsidRPr="0047542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75420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47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/>
          <w:sz w:val="24"/>
          <w:szCs w:val="24"/>
        </w:rPr>
        <w:t>літературознавства</w:t>
      </w:r>
      <w:proofErr w:type="spellEnd"/>
      <w:r w:rsidRPr="004754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75420">
        <w:rPr>
          <w:rFonts w:ascii="Times New Roman" w:hAnsi="Times New Roman"/>
          <w:sz w:val="24"/>
          <w:szCs w:val="24"/>
        </w:rPr>
        <w:t>, 2001</w:t>
      </w:r>
      <w:r w:rsidRPr="00475420">
        <w:rPr>
          <w:rFonts w:ascii="Times New Roman" w:hAnsi="Times New Roman"/>
          <w:sz w:val="24"/>
          <w:szCs w:val="24"/>
          <w:lang w:val="uk-UA"/>
        </w:rPr>
        <w:t>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Маковский М. М.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Сравнительный словарь мифологической символики в индоевропейских языках: Образ мира и миры образов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Москва, </w:t>
      </w:r>
      <w:r w:rsidRPr="00475420">
        <w:rPr>
          <w:rFonts w:ascii="Times New Roman" w:hAnsi="Times New Roman" w:cs="Times New Roman"/>
          <w:sz w:val="24"/>
          <w:szCs w:val="24"/>
        </w:rPr>
        <w:t>1996.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>Мифы народов мира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энциклопедия : в 2 т.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1991–1992.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t xml:space="preserve">Народная культура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энцыкл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давед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 агул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>. В.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С.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7542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>ітова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20">
        <w:rPr>
          <w:rFonts w:ascii="Times New Roman" w:hAnsi="Times New Roman" w:cs="Times New Roman"/>
          <w:sz w:val="24"/>
          <w:szCs w:val="24"/>
        </w:rPr>
        <w:lastRenderedPageBreak/>
        <w:t>Народные знания. Фольклор. Народное искусство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Свод этнографических понятий и терминов.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 xml:space="preserve">1991.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4. 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>Славянская мифология</w:t>
      </w:r>
      <w:proofErr w:type="gramStart"/>
      <w:r w:rsidRPr="004754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475420">
        <w:rPr>
          <w:rFonts w:ascii="Times New Roman" w:hAnsi="Times New Roman" w:cs="Times New Roman"/>
          <w:sz w:val="24"/>
          <w:szCs w:val="24"/>
        </w:rPr>
        <w:t xml:space="preserve">. слов.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1995.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</w:rPr>
        <w:t>Славянские древности: Этнолингвистический словарь в 5-ти тт. Под ред. Н. И. Толстого. Т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.т</w:t>
      </w:r>
      <w:r w:rsidRPr="00475420">
        <w:rPr>
          <w:rFonts w:ascii="Times New Roman" w:hAnsi="Times New Roman" w:cs="Times New Roman"/>
          <w:sz w:val="24"/>
          <w:szCs w:val="24"/>
        </w:rPr>
        <w:t>. 1</w:t>
      </w:r>
      <w:r w:rsidRPr="0047542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475420">
        <w:rPr>
          <w:rFonts w:ascii="Arial" w:hAnsi="Arial" w:cs="Arial"/>
          <w:color w:val="202122"/>
          <w:sz w:val="24"/>
          <w:szCs w:val="24"/>
          <w:shd w:val="clear" w:color="auto" w:fill="FFFFFF"/>
          <w:lang w:val="uk-UA"/>
        </w:rPr>
        <w:t xml:space="preserve">– </w:t>
      </w:r>
      <w:r w:rsidRPr="00475420">
        <w:rPr>
          <w:rFonts w:ascii="Times New Roman" w:hAnsi="Times New Roman" w:cs="Times New Roman"/>
          <w:sz w:val="24"/>
          <w:szCs w:val="24"/>
        </w:rPr>
        <w:t xml:space="preserve">5. 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Москва, </w:t>
      </w:r>
      <w:r w:rsidRPr="00475420">
        <w:rPr>
          <w:rFonts w:ascii="Times New Roman" w:hAnsi="Times New Roman" w:cs="Times New Roman"/>
          <w:sz w:val="24"/>
          <w:szCs w:val="24"/>
        </w:rPr>
        <w:t>1995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5420">
        <w:rPr>
          <w:rFonts w:ascii="Times New Roman" w:hAnsi="Times New Roman" w:cs="Times New Roman"/>
          <w:sz w:val="24"/>
          <w:szCs w:val="24"/>
        </w:rPr>
        <w:t>2012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Слов’янський світ :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ілюстр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слов.-довід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>. міфолог. уявлень, вірувань, обрядів, легенд та їхніх відлунь у фольклорі і пізніших звичаях українців, братів-слов’ян та ін. народів. Київ, 2008.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фольклор: словник-довідник / авт.-уклад.: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Сивачук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Н. П. та інші. Умань, 2010.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Koraliński M.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Słownik symboli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Warszawa, 1990.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Słownik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folkloru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polskiego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5420">
        <w:rPr>
          <w:rFonts w:ascii="Times New Roman" w:hAnsi="Times New Roman" w:cs="Times New Roman"/>
          <w:sz w:val="24"/>
          <w:szCs w:val="24"/>
          <w:lang w:val="uk-UA"/>
        </w:rPr>
        <w:t>Warszawa</w:t>
      </w:r>
      <w:proofErr w:type="spellEnd"/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, 1965. </w:t>
      </w:r>
    </w:p>
    <w:p w:rsidR="00F12B31" w:rsidRPr="00475420" w:rsidRDefault="00F12B31" w:rsidP="006A6DF4">
      <w:pPr>
        <w:pStyle w:val="a6"/>
        <w:numPr>
          <w:ilvl w:val="0"/>
          <w:numId w:val="2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Słownik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stereotypów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</w:rPr>
        <w:t>і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symboli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ludowych. Lublin</w:t>
      </w:r>
      <w:r w:rsidRPr="00475420">
        <w:rPr>
          <w:rFonts w:ascii="Times New Roman" w:hAnsi="Times New Roman" w:cs="Times New Roman"/>
          <w:sz w:val="24"/>
          <w:szCs w:val="24"/>
        </w:rPr>
        <w:t>, 1996. Т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. 1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987" w:rsidRPr="00475420" w:rsidRDefault="00CA4987" w:rsidP="00CA498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420">
        <w:rPr>
          <w:rFonts w:ascii="Times New Roman" w:hAnsi="Times New Roman" w:cs="Times New Roman"/>
          <w:i/>
          <w:sz w:val="24"/>
          <w:szCs w:val="24"/>
          <w:lang w:val="uk-UA"/>
        </w:rPr>
        <w:t>Додаткові польські джерела</w:t>
      </w:r>
    </w:p>
    <w:p w:rsidR="00CA4987" w:rsidRPr="00475420" w:rsidRDefault="00CA4987" w:rsidP="00CA4987">
      <w:pPr>
        <w:pStyle w:val="a6"/>
        <w:numPr>
          <w:ilvl w:val="3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Burszta J., Folkloryzm, tradycja, cywilizacja współczesna, [w:] M. Waliński (red.), Teoria kultury. Folklor a kultura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Katowice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1978.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Burszta J., Folkloryzm w Polsce. Folklor w życiu współczesnym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Poznań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1970.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Burszta J., Współczesny folklor widowiskowy. Zarys postaci zjawiska. Naukowe i potoczne rozumienie folkloru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Lud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1972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T. 56.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Hernas Cz., Miejsce badań nad folklorem literackim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>Pamiętnik Literacki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1975, z. 2.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Kajfosz J., Elementy magii w folklorze medialnym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G. Gańczarczyk, P. Grochowski (red.). Folklor w dobie Internetu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Toruń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2009.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Kowalski P., Współczesny folklor i folklorystyka. O przedmiocie poznania we współczesnych badaniach folklorystycznych, Wrocław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1990.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Krzyżanowski J. (red.), Słownik folkloru polskiego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Warszawa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1965.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Pawluczuk W., Perspektywy kultury ludową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M. Waliński (red.), Teoria kultury. Folklor a kultura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Katowice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1978.</w:t>
      </w:r>
    </w:p>
    <w:p w:rsidR="00CA4987" w:rsidRPr="00475420" w:rsidRDefault="00CA4987" w:rsidP="00CA4987">
      <w:pPr>
        <w:pStyle w:val="a6"/>
        <w:numPr>
          <w:ilvl w:val="0"/>
          <w:numId w:val="45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5420">
        <w:rPr>
          <w:rFonts w:ascii="Times New Roman" w:hAnsi="Times New Roman" w:cs="Times New Roman"/>
          <w:sz w:val="24"/>
          <w:szCs w:val="24"/>
          <w:lang w:val="pl-PL"/>
        </w:rPr>
        <w:t>Simonides D., Przyszłość folklorystyki. Marzenia czy potrzeba naukowa?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D. Simonides (red.). Folklorystyka. Dylematy i perspektywy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Opole</w:t>
      </w:r>
      <w:r w:rsidRPr="004754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5420">
        <w:rPr>
          <w:rFonts w:ascii="Times New Roman" w:hAnsi="Times New Roman" w:cs="Times New Roman"/>
          <w:sz w:val="24"/>
          <w:szCs w:val="24"/>
          <w:lang w:val="pl-PL"/>
        </w:rPr>
        <w:t xml:space="preserve"> 1995.</w:t>
      </w:r>
    </w:p>
    <w:p w:rsidR="002F1345" w:rsidRPr="00475420" w:rsidRDefault="002F1345" w:rsidP="005D6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1345" w:rsidRPr="00475420" w:rsidSect="00F12B31">
      <w:headerReference w:type="default" r:id="rId12"/>
      <w:pgSz w:w="11906" w:h="16838"/>
      <w:pgMar w:top="1134" w:right="850" w:bottom="1134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81" w:rsidRDefault="00596081" w:rsidP="008C0DC1">
      <w:pPr>
        <w:spacing w:after="0" w:line="240" w:lineRule="auto"/>
      </w:pPr>
      <w:r>
        <w:separator/>
      </w:r>
    </w:p>
  </w:endnote>
  <w:endnote w:type="continuationSeparator" w:id="0">
    <w:p w:rsidR="00596081" w:rsidRDefault="00596081" w:rsidP="008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81" w:rsidRDefault="00596081" w:rsidP="008C0DC1">
      <w:pPr>
        <w:spacing w:after="0" w:line="240" w:lineRule="auto"/>
      </w:pPr>
      <w:r>
        <w:separator/>
      </w:r>
    </w:p>
  </w:footnote>
  <w:footnote w:type="continuationSeparator" w:id="0">
    <w:p w:rsidR="00596081" w:rsidRDefault="00596081" w:rsidP="008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E" w:rsidRDefault="00B92A8E">
    <w:pPr>
      <w:pStyle w:val="ac"/>
      <w:jc w:val="center"/>
    </w:pPr>
  </w:p>
  <w:p w:rsidR="00B92A8E" w:rsidRDefault="00B92A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E" w:rsidRDefault="00B92A8E">
    <w:pPr>
      <w:pStyle w:val="ac"/>
      <w:jc w:val="center"/>
    </w:pPr>
  </w:p>
  <w:p w:rsidR="00B92A8E" w:rsidRDefault="00B92A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</w:abstractNum>
  <w:abstractNum w:abstractNumId="1">
    <w:nsid w:val="00000005"/>
    <w:multiLevelType w:val="singleLevel"/>
    <w:tmpl w:val="CB62F6EE"/>
    <w:name w:val="WW8Num8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ascii="Times New Roman" w:eastAsiaTheme="minorHAnsi" w:hAnsi="Times New Roman" w:cs="Times New Roman"/>
        <w:b w:val="0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</w:abstractNum>
  <w:abstractNum w:abstractNumId="6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BB36CA"/>
    <w:multiLevelType w:val="hybridMultilevel"/>
    <w:tmpl w:val="34C83056"/>
    <w:lvl w:ilvl="0" w:tplc="72685998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0E162C5"/>
    <w:multiLevelType w:val="hybridMultilevel"/>
    <w:tmpl w:val="CEF409E2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7450A24"/>
    <w:multiLevelType w:val="hybridMultilevel"/>
    <w:tmpl w:val="8ADED200"/>
    <w:lvl w:ilvl="0" w:tplc="982A0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D75CF5"/>
    <w:multiLevelType w:val="hybridMultilevel"/>
    <w:tmpl w:val="BEE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C068C"/>
    <w:multiLevelType w:val="hybridMultilevel"/>
    <w:tmpl w:val="CE868DA8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15482FE9"/>
    <w:multiLevelType w:val="hybridMultilevel"/>
    <w:tmpl w:val="E17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E44DE"/>
    <w:multiLevelType w:val="hybridMultilevel"/>
    <w:tmpl w:val="32A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708AD"/>
    <w:multiLevelType w:val="hybridMultilevel"/>
    <w:tmpl w:val="BF82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7717B"/>
    <w:multiLevelType w:val="hybridMultilevel"/>
    <w:tmpl w:val="9E8254A2"/>
    <w:lvl w:ilvl="0" w:tplc="3334A2A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>
    <w:nsid w:val="1E431B40"/>
    <w:multiLevelType w:val="hybridMultilevel"/>
    <w:tmpl w:val="3ADC5784"/>
    <w:lvl w:ilvl="0" w:tplc="FF18F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3761"/>
    <w:multiLevelType w:val="hybridMultilevel"/>
    <w:tmpl w:val="9E8254A2"/>
    <w:lvl w:ilvl="0" w:tplc="3334A2A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9">
    <w:nsid w:val="24917DBE"/>
    <w:multiLevelType w:val="hybridMultilevel"/>
    <w:tmpl w:val="544C4A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4317F8"/>
    <w:multiLevelType w:val="hybridMultilevel"/>
    <w:tmpl w:val="56BCBE22"/>
    <w:lvl w:ilvl="0" w:tplc="BB287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25F28"/>
    <w:multiLevelType w:val="hybridMultilevel"/>
    <w:tmpl w:val="814A6BE0"/>
    <w:lvl w:ilvl="0" w:tplc="BB287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8474C"/>
    <w:multiLevelType w:val="hybridMultilevel"/>
    <w:tmpl w:val="DD243AB4"/>
    <w:lvl w:ilvl="0" w:tplc="BB287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2500A"/>
    <w:multiLevelType w:val="hybridMultilevel"/>
    <w:tmpl w:val="CF14B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37B344F"/>
    <w:multiLevelType w:val="hybridMultilevel"/>
    <w:tmpl w:val="05201C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44A4753"/>
    <w:multiLevelType w:val="hybridMultilevel"/>
    <w:tmpl w:val="8DC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11D0A"/>
    <w:multiLevelType w:val="hybridMultilevel"/>
    <w:tmpl w:val="AD4A6F7E"/>
    <w:lvl w:ilvl="0" w:tplc="AD120D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8764F13"/>
    <w:multiLevelType w:val="hybridMultilevel"/>
    <w:tmpl w:val="7346CF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93038E0"/>
    <w:multiLevelType w:val="hybridMultilevel"/>
    <w:tmpl w:val="6D4ED69A"/>
    <w:lvl w:ilvl="0" w:tplc="FF18F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F294144"/>
    <w:multiLevelType w:val="hybridMultilevel"/>
    <w:tmpl w:val="1C5654AE"/>
    <w:lvl w:ilvl="0" w:tplc="BB287C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C25D7"/>
    <w:multiLevelType w:val="hybridMultilevel"/>
    <w:tmpl w:val="9172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22237"/>
    <w:multiLevelType w:val="hybridMultilevel"/>
    <w:tmpl w:val="8154DBEC"/>
    <w:lvl w:ilvl="0" w:tplc="726859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8E48E5"/>
    <w:multiLevelType w:val="hybridMultilevel"/>
    <w:tmpl w:val="7AD60B58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3">
    <w:nsid w:val="44930054"/>
    <w:multiLevelType w:val="hybridMultilevel"/>
    <w:tmpl w:val="22AEF9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9B5750D"/>
    <w:multiLevelType w:val="hybridMultilevel"/>
    <w:tmpl w:val="9322F2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4A4908CD"/>
    <w:multiLevelType w:val="hybridMultilevel"/>
    <w:tmpl w:val="C584F3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AE752F4"/>
    <w:multiLevelType w:val="hybridMultilevel"/>
    <w:tmpl w:val="56544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02323B6"/>
    <w:multiLevelType w:val="multilevel"/>
    <w:tmpl w:val="9038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641050"/>
    <w:multiLevelType w:val="hybridMultilevel"/>
    <w:tmpl w:val="1864F65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532863F3"/>
    <w:multiLevelType w:val="hybridMultilevel"/>
    <w:tmpl w:val="6CD0FC62"/>
    <w:lvl w:ilvl="0" w:tplc="BD0059A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3FB7F3C"/>
    <w:multiLevelType w:val="hybridMultilevel"/>
    <w:tmpl w:val="CE2E6EAE"/>
    <w:lvl w:ilvl="0" w:tplc="8CB8E42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5AD17C6"/>
    <w:multiLevelType w:val="hybridMultilevel"/>
    <w:tmpl w:val="BEE85FCE"/>
    <w:lvl w:ilvl="0" w:tplc="BB287C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8BF65E7"/>
    <w:multiLevelType w:val="hybridMultilevel"/>
    <w:tmpl w:val="13F03F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ED96BB6"/>
    <w:multiLevelType w:val="hybridMultilevel"/>
    <w:tmpl w:val="C95A2F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1EB4F75"/>
    <w:multiLevelType w:val="hybridMultilevel"/>
    <w:tmpl w:val="18E69234"/>
    <w:lvl w:ilvl="0" w:tplc="9D8EE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BB5E3E"/>
    <w:multiLevelType w:val="hybridMultilevel"/>
    <w:tmpl w:val="4C386218"/>
    <w:lvl w:ilvl="0" w:tplc="FF18F2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7476EE0"/>
    <w:multiLevelType w:val="hybridMultilevel"/>
    <w:tmpl w:val="D48C9D56"/>
    <w:lvl w:ilvl="0" w:tplc="BBB46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D1A3C23"/>
    <w:multiLevelType w:val="hybridMultilevel"/>
    <w:tmpl w:val="ED5451A6"/>
    <w:lvl w:ilvl="0" w:tplc="D2D83F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F933B62"/>
    <w:multiLevelType w:val="hybridMultilevel"/>
    <w:tmpl w:val="2D987D5C"/>
    <w:lvl w:ilvl="0" w:tplc="FF18F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24A5154"/>
    <w:multiLevelType w:val="hybridMultilevel"/>
    <w:tmpl w:val="AE58DA4A"/>
    <w:lvl w:ilvl="0" w:tplc="FF18F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871F6"/>
    <w:multiLevelType w:val="hybridMultilevel"/>
    <w:tmpl w:val="E31C6254"/>
    <w:lvl w:ilvl="0" w:tplc="D2D83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9312D6D"/>
    <w:multiLevelType w:val="hybridMultilevel"/>
    <w:tmpl w:val="9322F2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2">
    <w:nsid w:val="79905EC6"/>
    <w:multiLevelType w:val="hybridMultilevel"/>
    <w:tmpl w:val="5598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61683"/>
    <w:multiLevelType w:val="hybridMultilevel"/>
    <w:tmpl w:val="93D0F544"/>
    <w:lvl w:ilvl="0" w:tplc="BB287CF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9BE43DC"/>
    <w:multiLevelType w:val="hybridMultilevel"/>
    <w:tmpl w:val="2752FFF0"/>
    <w:lvl w:ilvl="0" w:tplc="0419000F">
      <w:start w:val="1"/>
      <w:numFmt w:val="decimal"/>
      <w:lvlText w:val="%1."/>
      <w:lvlJc w:val="left"/>
      <w:pPr>
        <w:ind w:left="494" w:hanging="360"/>
      </w:p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5">
    <w:nsid w:val="7F6B6F89"/>
    <w:multiLevelType w:val="hybridMultilevel"/>
    <w:tmpl w:val="57E6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33"/>
  </w:num>
  <w:num w:numId="5">
    <w:abstractNumId w:val="36"/>
  </w:num>
  <w:num w:numId="6">
    <w:abstractNumId w:val="43"/>
  </w:num>
  <w:num w:numId="7">
    <w:abstractNumId w:val="22"/>
  </w:num>
  <w:num w:numId="8">
    <w:abstractNumId w:val="31"/>
  </w:num>
  <w:num w:numId="9">
    <w:abstractNumId w:val="7"/>
  </w:num>
  <w:num w:numId="10">
    <w:abstractNumId w:val="46"/>
  </w:num>
  <w:num w:numId="11">
    <w:abstractNumId w:val="49"/>
  </w:num>
  <w:num w:numId="12">
    <w:abstractNumId w:val="45"/>
  </w:num>
  <w:num w:numId="13">
    <w:abstractNumId w:val="26"/>
  </w:num>
  <w:num w:numId="14">
    <w:abstractNumId w:val="48"/>
  </w:num>
  <w:num w:numId="15">
    <w:abstractNumId w:val="28"/>
  </w:num>
  <w:num w:numId="16">
    <w:abstractNumId w:val="17"/>
  </w:num>
  <w:num w:numId="17">
    <w:abstractNumId w:val="11"/>
  </w:num>
  <w:num w:numId="18">
    <w:abstractNumId w:val="15"/>
  </w:num>
  <w:num w:numId="19">
    <w:abstractNumId w:val="14"/>
  </w:num>
  <w:num w:numId="20">
    <w:abstractNumId w:val="13"/>
  </w:num>
  <w:num w:numId="21">
    <w:abstractNumId w:val="39"/>
  </w:num>
  <w:num w:numId="22">
    <w:abstractNumId w:val="25"/>
  </w:num>
  <w:num w:numId="23">
    <w:abstractNumId w:val="50"/>
  </w:num>
  <w:num w:numId="24">
    <w:abstractNumId w:val="47"/>
  </w:num>
  <w:num w:numId="25">
    <w:abstractNumId w:val="44"/>
  </w:num>
  <w:num w:numId="26">
    <w:abstractNumId w:val="27"/>
  </w:num>
  <w:num w:numId="27">
    <w:abstractNumId w:val="30"/>
  </w:num>
  <w:num w:numId="28">
    <w:abstractNumId w:val="53"/>
  </w:num>
  <w:num w:numId="29">
    <w:abstractNumId w:val="20"/>
  </w:num>
  <w:num w:numId="30">
    <w:abstractNumId w:val="54"/>
  </w:num>
  <w:num w:numId="31">
    <w:abstractNumId w:val="12"/>
  </w:num>
  <w:num w:numId="32">
    <w:abstractNumId w:val="8"/>
  </w:num>
  <w:num w:numId="33">
    <w:abstractNumId w:val="32"/>
  </w:num>
  <w:num w:numId="34">
    <w:abstractNumId w:val="38"/>
  </w:num>
  <w:num w:numId="35">
    <w:abstractNumId w:val="34"/>
  </w:num>
  <w:num w:numId="36">
    <w:abstractNumId w:val="51"/>
  </w:num>
  <w:num w:numId="37">
    <w:abstractNumId w:val="52"/>
  </w:num>
  <w:num w:numId="38">
    <w:abstractNumId w:val="19"/>
  </w:num>
  <w:num w:numId="39">
    <w:abstractNumId w:val="42"/>
  </w:num>
  <w:num w:numId="40">
    <w:abstractNumId w:val="35"/>
  </w:num>
  <w:num w:numId="41">
    <w:abstractNumId w:val="23"/>
  </w:num>
  <w:num w:numId="42">
    <w:abstractNumId w:val="24"/>
  </w:num>
  <w:num w:numId="43">
    <w:abstractNumId w:val="16"/>
  </w:num>
  <w:num w:numId="44">
    <w:abstractNumId w:val="37"/>
  </w:num>
  <w:num w:numId="45">
    <w:abstractNumId w:val="21"/>
  </w:num>
  <w:num w:numId="46">
    <w:abstractNumId w:val="55"/>
  </w:num>
  <w:num w:numId="47">
    <w:abstractNumId w:val="10"/>
  </w:num>
  <w:num w:numId="48">
    <w:abstractNumId w:val="9"/>
  </w:num>
  <w:num w:numId="49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AB"/>
    <w:rsid w:val="0002539B"/>
    <w:rsid w:val="00026230"/>
    <w:rsid w:val="00030C59"/>
    <w:rsid w:val="00035E0A"/>
    <w:rsid w:val="00042D0C"/>
    <w:rsid w:val="00043C7B"/>
    <w:rsid w:val="00053642"/>
    <w:rsid w:val="00056E88"/>
    <w:rsid w:val="00070EBC"/>
    <w:rsid w:val="00074378"/>
    <w:rsid w:val="00076EB6"/>
    <w:rsid w:val="000832A8"/>
    <w:rsid w:val="00084161"/>
    <w:rsid w:val="000921FF"/>
    <w:rsid w:val="00097EFA"/>
    <w:rsid w:val="000A50B5"/>
    <w:rsid w:val="000A56D2"/>
    <w:rsid w:val="000B5ABA"/>
    <w:rsid w:val="000D7E55"/>
    <w:rsid w:val="00106E50"/>
    <w:rsid w:val="00130039"/>
    <w:rsid w:val="00134CD5"/>
    <w:rsid w:val="0014561C"/>
    <w:rsid w:val="00146278"/>
    <w:rsid w:val="00160808"/>
    <w:rsid w:val="001608A7"/>
    <w:rsid w:val="0016671B"/>
    <w:rsid w:val="00166E5E"/>
    <w:rsid w:val="00183D47"/>
    <w:rsid w:val="00190648"/>
    <w:rsid w:val="001906D5"/>
    <w:rsid w:val="001908C5"/>
    <w:rsid w:val="0019168F"/>
    <w:rsid w:val="001B4BE9"/>
    <w:rsid w:val="001B7332"/>
    <w:rsid w:val="001C1BC4"/>
    <w:rsid w:val="001C7AC6"/>
    <w:rsid w:val="001F1561"/>
    <w:rsid w:val="002021F9"/>
    <w:rsid w:val="00206B24"/>
    <w:rsid w:val="00213656"/>
    <w:rsid w:val="00213E3E"/>
    <w:rsid w:val="00237832"/>
    <w:rsid w:val="002426DD"/>
    <w:rsid w:val="00251DA9"/>
    <w:rsid w:val="00253A1D"/>
    <w:rsid w:val="00265883"/>
    <w:rsid w:val="00265BE5"/>
    <w:rsid w:val="00266906"/>
    <w:rsid w:val="00271038"/>
    <w:rsid w:val="002746C2"/>
    <w:rsid w:val="00277BF4"/>
    <w:rsid w:val="002824D5"/>
    <w:rsid w:val="00293625"/>
    <w:rsid w:val="002A0B1A"/>
    <w:rsid w:val="002A6D69"/>
    <w:rsid w:val="002E1FA6"/>
    <w:rsid w:val="002E3A47"/>
    <w:rsid w:val="002E7B81"/>
    <w:rsid w:val="002F1345"/>
    <w:rsid w:val="002F1FE8"/>
    <w:rsid w:val="002F4577"/>
    <w:rsid w:val="002F6182"/>
    <w:rsid w:val="00306F62"/>
    <w:rsid w:val="00307729"/>
    <w:rsid w:val="00334FD2"/>
    <w:rsid w:val="0033792B"/>
    <w:rsid w:val="003421DC"/>
    <w:rsid w:val="00350717"/>
    <w:rsid w:val="003677EB"/>
    <w:rsid w:val="00385447"/>
    <w:rsid w:val="00394134"/>
    <w:rsid w:val="003A1140"/>
    <w:rsid w:val="003A5B58"/>
    <w:rsid w:val="003A7719"/>
    <w:rsid w:val="003B5DC7"/>
    <w:rsid w:val="003C1ED7"/>
    <w:rsid w:val="003C563B"/>
    <w:rsid w:val="003E4285"/>
    <w:rsid w:val="003E4ABB"/>
    <w:rsid w:val="00414A93"/>
    <w:rsid w:val="004175B9"/>
    <w:rsid w:val="00421CAC"/>
    <w:rsid w:val="0042729D"/>
    <w:rsid w:val="0043200D"/>
    <w:rsid w:val="0043398D"/>
    <w:rsid w:val="00452841"/>
    <w:rsid w:val="00452A31"/>
    <w:rsid w:val="004607E9"/>
    <w:rsid w:val="004609B1"/>
    <w:rsid w:val="00474DD6"/>
    <w:rsid w:val="00475420"/>
    <w:rsid w:val="00475749"/>
    <w:rsid w:val="00481D45"/>
    <w:rsid w:val="004829CF"/>
    <w:rsid w:val="004A5457"/>
    <w:rsid w:val="004C27A4"/>
    <w:rsid w:val="004D51C4"/>
    <w:rsid w:val="004E7F9D"/>
    <w:rsid w:val="004F0284"/>
    <w:rsid w:val="004F5B74"/>
    <w:rsid w:val="00526DA1"/>
    <w:rsid w:val="00542F83"/>
    <w:rsid w:val="0054430A"/>
    <w:rsid w:val="00553C05"/>
    <w:rsid w:val="00596081"/>
    <w:rsid w:val="005A03DB"/>
    <w:rsid w:val="005A7373"/>
    <w:rsid w:val="005B287C"/>
    <w:rsid w:val="005B758C"/>
    <w:rsid w:val="005C1812"/>
    <w:rsid w:val="005C4432"/>
    <w:rsid w:val="005C7B00"/>
    <w:rsid w:val="005D1B8D"/>
    <w:rsid w:val="005D6010"/>
    <w:rsid w:val="005E1F5A"/>
    <w:rsid w:val="005E37DE"/>
    <w:rsid w:val="005E6B07"/>
    <w:rsid w:val="005E6BA6"/>
    <w:rsid w:val="005F555F"/>
    <w:rsid w:val="005F7D24"/>
    <w:rsid w:val="00611D62"/>
    <w:rsid w:val="00614331"/>
    <w:rsid w:val="00617A7E"/>
    <w:rsid w:val="00624B08"/>
    <w:rsid w:val="0062650A"/>
    <w:rsid w:val="006648D2"/>
    <w:rsid w:val="006660D4"/>
    <w:rsid w:val="00666A71"/>
    <w:rsid w:val="00672C30"/>
    <w:rsid w:val="00673490"/>
    <w:rsid w:val="006737C2"/>
    <w:rsid w:val="00680D85"/>
    <w:rsid w:val="00681C3F"/>
    <w:rsid w:val="006965A5"/>
    <w:rsid w:val="00696BA6"/>
    <w:rsid w:val="006A1576"/>
    <w:rsid w:val="006A6DF4"/>
    <w:rsid w:val="006B745B"/>
    <w:rsid w:val="006C28DF"/>
    <w:rsid w:val="006C4226"/>
    <w:rsid w:val="006E5802"/>
    <w:rsid w:val="006F08E2"/>
    <w:rsid w:val="006F533F"/>
    <w:rsid w:val="00710647"/>
    <w:rsid w:val="00711A1C"/>
    <w:rsid w:val="007157BE"/>
    <w:rsid w:val="00715C25"/>
    <w:rsid w:val="00730372"/>
    <w:rsid w:val="00734CAA"/>
    <w:rsid w:val="00750289"/>
    <w:rsid w:val="00770453"/>
    <w:rsid w:val="0077212A"/>
    <w:rsid w:val="00777C44"/>
    <w:rsid w:val="007863F3"/>
    <w:rsid w:val="007949CF"/>
    <w:rsid w:val="007950AB"/>
    <w:rsid w:val="00795211"/>
    <w:rsid w:val="007B4BDF"/>
    <w:rsid w:val="007C0183"/>
    <w:rsid w:val="007D31EB"/>
    <w:rsid w:val="007D44DF"/>
    <w:rsid w:val="007D693E"/>
    <w:rsid w:val="007E401F"/>
    <w:rsid w:val="007F13EC"/>
    <w:rsid w:val="007F214E"/>
    <w:rsid w:val="007F4093"/>
    <w:rsid w:val="00807774"/>
    <w:rsid w:val="00811D33"/>
    <w:rsid w:val="00833CA7"/>
    <w:rsid w:val="00857522"/>
    <w:rsid w:val="00872864"/>
    <w:rsid w:val="0088058C"/>
    <w:rsid w:val="00880718"/>
    <w:rsid w:val="00887CE6"/>
    <w:rsid w:val="008A061D"/>
    <w:rsid w:val="008A08E2"/>
    <w:rsid w:val="008A1EB2"/>
    <w:rsid w:val="008A26B2"/>
    <w:rsid w:val="008A2ECF"/>
    <w:rsid w:val="008B1CB1"/>
    <w:rsid w:val="008B3F5F"/>
    <w:rsid w:val="008C0DC1"/>
    <w:rsid w:val="008C7760"/>
    <w:rsid w:val="008D188E"/>
    <w:rsid w:val="008D5D73"/>
    <w:rsid w:val="008E1424"/>
    <w:rsid w:val="008E7781"/>
    <w:rsid w:val="00907B50"/>
    <w:rsid w:val="00910506"/>
    <w:rsid w:val="00925623"/>
    <w:rsid w:val="009365B3"/>
    <w:rsid w:val="00940D68"/>
    <w:rsid w:val="009442C5"/>
    <w:rsid w:val="009443F9"/>
    <w:rsid w:val="00944D74"/>
    <w:rsid w:val="00970D9D"/>
    <w:rsid w:val="00971D04"/>
    <w:rsid w:val="00973091"/>
    <w:rsid w:val="009744E8"/>
    <w:rsid w:val="00975581"/>
    <w:rsid w:val="0098069B"/>
    <w:rsid w:val="009916BA"/>
    <w:rsid w:val="009C003E"/>
    <w:rsid w:val="009C73AE"/>
    <w:rsid w:val="009E6FDD"/>
    <w:rsid w:val="00A01717"/>
    <w:rsid w:val="00A34164"/>
    <w:rsid w:val="00A34F4C"/>
    <w:rsid w:val="00A4331B"/>
    <w:rsid w:val="00A67955"/>
    <w:rsid w:val="00A67D7A"/>
    <w:rsid w:val="00A70CD6"/>
    <w:rsid w:val="00A7785A"/>
    <w:rsid w:val="00A77BFB"/>
    <w:rsid w:val="00A80BDB"/>
    <w:rsid w:val="00AB577C"/>
    <w:rsid w:val="00AC330D"/>
    <w:rsid w:val="00AD388A"/>
    <w:rsid w:val="00AD39A1"/>
    <w:rsid w:val="00AD7723"/>
    <w:rsid w:val="00AF0B1F"/>
    <w:rsid w:val="00B12236"/>
    <w:rsid w:val="00B13E85"/>
    <w:rsid w:val="00B16D73"/>
    <w:rsid w:val="00B262BF"/>
    <w:rsid w:val="00B4139B"/>
    <w:rsid w:val="00B42DF8"/>
    <w:rsid w:val="00B53607"/>
    <w:rsid w:val="00B66F7B"/>
    <w:rsid w:val="00B70DD5"/>
    <w:rsid w:val="00B71FFF"/>
    <w:rsid w:val="00B744ED"/>
    <w:rsid w:val="00B80592"/>
    <w:rsid w:val="00B8259D"/>
    <w:rsid w:val="00B92A8E"/>
    <w:rsid w:val="00BA7C2D"/>
    <w:rsid w:val="00BB353B"/>
    <w:rsid w:val="00BB7FF2"/>
    <w:rsid w:val="00BC55B5"/>
    <w:rsid w:val="00BD23FB"/>
    <w:rsid w:val="00C11FCD"/>
    <w:rsid w:val="00C1593F"/>
    <w:rsid w:val="00C20F72"/>
    <w:rsid w:val="00C32427"/>
    <w:rsid w:val="00C37C15"/>
    <w:rsid w:val="00C42C3C"/>
    <w:rsid w:val="00C452B6"/>
    <w:rsid w:val="00C47B06"/>
    <w:rsid w:val="00C53EE9"/>
    <w:rsid w:val="00C53F8B"/>
    <w:rsid w:val="00C60FE4"/>
    <w:rsid w:val="00C72763"/>
    <w:rsid w:val="00C852EB"/>
    <w:rsid w:val="00C87B14"/>
    <w:rsid w:val="00C91490"/>
    <w:rsid w:val="00CA1859"/>
    <w:rsid w:val="00CA4987"/>
    <w:rsid w:val="00CA6B2A"/>
    <w:rsid w:val="00CB26D3"/>
    <w:rsid w:val="00CC0C8A"/>
    <w:rsid w:val="00CC6340"/>
    <w:rsid w:val="00CD0D57"/>
    <w:rsid w:val="00CE388F"/>
    <w:rsid w:val="00CE61D5"/>
    <w:rsid w:val="00CF4498"/>
    <w:rsid w:val="00D108B6"/>
    <w:rsid w:val="00D21823"/>
    <w:rsid w:val="00D42305"/>
    <w:rsid w:val="00D45560"/>
    <w:rsid w:val="00D47467"/>
    <w:rsid w:val="00D6332C"/>
    <w:rsid w:val="00D63495"/>
    <w:rsid w:val="00D67AC4"/>
    <w:rsid w:val="00D75FAC"/>
    <w:rsid w:val="00D77128"/>
    <w:rsid w:val="00D835C3"/>
    <w:rsid w:val="00DA3BB1"/>
    <w:rsid w:val="00DA63DB"/>
    <w:rsid w:val="00DA7050"/>
    <w:rsid w:val="00DB7954"/>
    <w:rsid w:val="00DC6D74"/>
    <w:rsid w:val="00DD4C3F"/>
    <w:rsid w:val="00DD6760"/>
    <w:rsid w:val="00DF7A28"/>
    <w:rsid w:val="00E053DC"/>
    <w:rsid w:val="00E10DEB"/>
    <w:rsid w:val="00E32FBD"/>
    <w:rsid w:val="00E36C80"/>
    <w:rsid w:val="00E3702C"/>
    <w:rsid w:val="00E444BA"/>
    <w:rsid w:val="00E5651F"/>
    <w:rsid w:val="00E71203"/>
    <w:rsid w:val="00E8129D"/>
    <w:rsid w:val="00E83AF3"/>
    <w:rsid w:val="00E956C7"/>
    <w:rsid w:val="00E962EB"/>
    <w:rsid w:val="00EA4DB2"/>
    <w:rsid w:val="00EA5C30"/>
    <w:rsid w:val="00EB39B6"/>
    <w:rsid w:val="00ED30EE"/>
    <w:rsid w:val="00ED4557"/>
    <w:rsid w:val="00ED678C"/>
    <w:rsid w:val="00F006A4"/>
    <w:rsid w:val="00F0454A"/>
    <w:rsid w:val="00F12B31"/>
    <w:rsid w:val="00F165C3"/>
    <w:rsid w:val="00F45762"/>
    <w:rsid w:val="00F51E4E"/>
    <w:rsid w:val="00F603B8"/>
    <w:rsid w:val="00F71652"/>
    <w:rsid w:val="00F80EB3"/>
    <w:rsid w:val="00F92B44"/>
    <w:rsid w:val="00FB245F"/>
    <w:rsid w:val="00FB2BA9"/>
    <w:rsid w:val="00FB50C2"/>
    <w:rsid w:val="00FC1491"/>
    <w:rsid w:val="00FC1D5E"/>
    <w:rsid w:val="00FC5835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577C"/>
    <w:pPr>
      <w:keepNext/>
      <w:spacing w:before="120" w:after="120" w:line="300" w:lineRule="auto"/>
      <w:jc w:val="center"/>
      <w:outlineLvl w:val="1"/>
    </w:pPr>
    <w:rPr>
      <w:rFonts w:ascii="Garamond" w:eastAsia="Times New Roman" w:hAnsi="Garamond" w:cs="Times New Roman"/>
      <w:small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02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B577C"/>
    <w:rPr>
      <w:rFonts w:ascii="Garamond" w:eastAsia="Times New Roman" w:hAnsi="Garamond" w:cs="Times New Roman"/>
      <w:smallCaps/>
      <w:sz w:val="32"/>
      <w:szCs w:val="20"/>
      <w:lang w:eastAsia="ru-RU"/>
    </w:rPr>
  </w:style>
  <w:style w:type="paragraph" w:styleId="a4">
    <w:name w:val="footer"/>
    <w:basedOn w:val="a"/>
    <w:link w:val="a5"/>
    <w:semiHidden/>
    <w:rsid w:val="00AB577C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B577C"/>
    <w:rPr>
      <w:rFonts w:ascii="Garamond" w:eastAsia="Times New Roman" w:hAnsi="Garamond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AB577C"/>
    <w:pPr>
      <w:spacing w:after="0" w:line="240" w:lineRule="auto"/>
      <w:ind w:left="1134" w:hanging="414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577C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E7B81"/>
    <w:pPr>
      <w:ind w:left="720"/>
      <w:contextualSpacing/>
    </w:pPr>
  </w:style>
  <w:style w:type="paragraph" w:customStyle="1" w:styleId="Default">
    <w:name w:val="Default"/>
    <w:rsid w:val="0021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6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5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34"/>
    <w:locked/>
    <w:rsid w:val="00DC6D74"/>
  </w:style>
  <w:style w:type="paragraph" w:styleId="aa">
    <w:name w:val="Body Text"/>
    <w:basedOn w:val="a"/>
    <w:link w:val="ab"/>
    <w:uiPriority w:val="99"/>
    <w:semiHidden/>
    <w:unhideWhenUsed/>
    <w:rsid w:val="000743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378"/>
  </w:style>
  <w:style w:type="paragraph" w:styleId="HTML">
    <w:name w:val="HTML Preformatted"/>
    <w:basedOn w:val="a"/>
    <w:link w:val="HTML0"/>
    <w:uiPriority w:val="99"/>
    <w:unhideWhenUsed/>
    <w:rsid w:val="0007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074378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customStyle="1" w:styleId="Bold">
    <w:name w:val="Осн. текст_Bold"/>
    <w:rsid w:val="00074378"/>
    <w:pPr>
      <w:keepNext/>
      <w:snapToGrid w:val="0"/>
      <w:spacing w:before="113" w:after="57" w:line="210" w:lineRule="atLeast"/>
      <w:jc w:val="center"/>
    </w:pPr>
    <w:rPr>
      <w:rFonts w:ascii="TimesET" w:eastAsia="Times New Roman" w:hAnsi="TimesET" w:cs="Times New Roman"/>
      <w:b/>
      <w:sz w:val="19"/>
      <w:szCs w:val="20"/>
      <w:lang w:eastAsia="ru-RU"/>
    </w:rPr>
  </w:style>
  <w:style w:type="character" w:customStyle="1" w:styleId="A00">
    <w:name w:val="A0"/>
    <w:uiPriority w:val="99"/>
    <w:rsid w:val="00074378"/>
    <w:rPr>
      <w:rFonts w:cs="Minion Pro"/>
      <w:color w:val="000000"/>
      <w:sz w:val="22"/>
      <w:szCs w:val="22"/>
    </w:rPr>
  </w:style>
  <w:style w:type="paragraph" w:customStyle="1" w:styleId="11">
    <w:name w:val="Обычный1"/>
    <w:uiPriority w:val="99"/>
    <w:rsid w:val="00EA5C30"/>
    <w:pPr>
      <w:widowControl w:val="0"/>
      <w:snapToGrid w:val="0"/>
      <w:spacing w:before="240" w:after="0" w:line="254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C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0DC1"/>
  </w:style>
  <w:style w:type="paragraph" w:styleId="ae">
    <w:name w:val="Body Text Indent"/>
    <w:basedOn w:val="a"/>
    <w:link w:val="af"/>
    <w:uiPriority w:val="99"/>
    <w:unhideWhenUsed/>
    <w:rsid w:val="00E3702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702C"/>
  </w:style>
  <w:style w:type="character" w:customStyle="1" w:styleId="60">
    <w:name w:val="Заголовок 6 Знак"/>
    <w:basedOn w:val="a0"/>
    <w:link w:val="6"/>
    <w:uiPriority w:val="9"/>
    <w:semiHidden/>
    <w:rsid w:val="00E370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rvts0">
    <w:name w:val="rvts0"/>
    <w:basedOn w:val="a0"/>
    <w:rsid w:val="00E3702C"/>
  </w:style>
  <w:style w:type="character" w:customStyle="1" w:styleId="110">
    <w:name w:val="Основной текст + 11"/>
    <w:aliases w:val="5 pt"/>
    <w:rsid w:val="00E37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f0">
    <w:name w:val="Table Grid"/>
    <w:basedOn w:val="a1"/>
    <w:rsid w:val="001C1B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577C"/>
    <w:pPr>
      <w:keepNext/>
      <w:spacing w:before="120" w:after="120" w:line="300" w:lineRule="auto"/>
      <w:jc w:val="center"/>
      <w:outlineLvl w:val="1"/>
    </w:pPr>
    <w:rPr>
      <w:rFonts w:ascii="Garamond" w:eastAsia="Times New Roman" w:hAnsi="Garamond" w:cs="Times New Roman"/>
      <w:small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02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B577C"/>
    <w:rPr>
      <w:rFonts w:ascii="Garamond" w:eastAsia="Times New Roman" w:hAnsi="Garamond" w:cs="Times New Roman"/>
      <w:smallCaps/>
      <w:sz w:val="32"/>
      <w:szCs w:val="20"/>
      <w:lang w:eastAsia="ru-RU"/>
    </w:rPr>
  </w:style>
  <w:style w:type="paragraph" w:styleId="a4">
    <w:name w:val="footer"/>
    <w:basedOn w:val="a"/>
    <w:link w:val="a5"/>
    <w:semiHidden/>
    <w:rsid w:val="00AB577C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B577C"/>
    <w:rPr>
      <w:rFonts w:ascii="Garamond" w:eastAsia="Times New Roman" w:hAnsi="Garamond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AB577C"/>
    <w:pPr>
      <w:spacing w:after="0" w:line="240" w:lineRule="auto"/>
      <w:ind w:left="1134" w:hanging="414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577C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E7B81"/>
    <w:pPr>
      <w:ind w:left="720"/>
      <w:contextualSpacing/>
    </w:pPr>
  </w:style>
  <w:style w:type="paragraph" w:customStyle="1" w:styleId="Default">
    <w:name w:val="Default"/>
    <w:rsid w:val="0021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6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5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34"/>
    <w:locked/>
    <w:rsid w:val="00DC6D74"/>
  </w:style>
  <w:style w:type="paragraph" w:styleId="aa">
    <w:name w:val="Body Text"/>
    <w:basedOn w:val="a"/>
    <w:link w:val="ab"/>
    <w:uiPriority w:val="99"/>
    <w:semiHidden/>
    <w:unhideWhenUsed/>
    <w:rsid w:val="000743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378"/>
  </w:style>
  <w:style w:type="paragraph" w:styleId="HTML">
    <w:name w:val="HTML Preformatted"/>
    <w:basedOn w:val="a"/>
    <w:link w:val="HTML0"/>
    <w:uiPriority w:val="99"/>
    <w:unhideWhenUsed/>
    <w:rsid w:val="0007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074378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customStyle="1" w:styleId="Bold">
    <w:name w:val="Осн. текст_Bold"/>
    <w:rsid w:val="00074378"/>
    <w:pPr>
      <w:keepNext/>
      <w:snapToGrid w:val="0"/>
      <w:spacing w:before="113" w:after="57" w:line="210" w:lineRule="atLeast"/>
      <w:jc w:val="center"/>
    </w:pPr>
    <w:rPr>
      <w:rFonts w:ascii="TimesET" w:eastAsia="Times New Roman" w:hAnsi="TimesET" w:cs="Times New Roman"/>
      <w:b/>
      <w:sz w:val="19"/>
      <w:szCs w:val="20"/>
      <w:lang w:eastAsia="ru-RU"/>
    </w:rPr>
  </w:style>
  <w:style w:type="character" w:customStyle="1" w:styleId="A00">
    <w:name w:val="A0"/>
    <w:uiPriority w:val="99"/>
    <w:rsid w:val="00074378"/>
    <w:rPr>
      <w:rFonts w:cs="Minion Pro"/>
      <w:color w:val="000000"/>
      <w:sz w:val="22"/>
      <w:szCs w:val="22"/>
    </w:rPr>
  </w:style>
  <w:style w:type="paragraph" w:customStyle="1" w:styleId="11">
    <w:name w:val="Обычный1"/>
    <w:uiPriority w:val="99"/>
    <w:rsid w:val="00EA5C30"/>
    <w:pPr>
      <w:widowControl w:val="0"/>
      <w:snapToGrid w:val="0"/>
      <w:spacing w:before="240" w:after="0" w:line="254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C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0DC1"/>
  </w:style>
  <w:style w:type="paragraph" w:styleId="ae">
    <w:name w:val="Body Text Indent"/>
    <w:basedOn w:val="a"/>
    <w:link w:val="af"/>
    <w:uiPriority w:val="99"/>
    <w:unhideWhenUsed/>
    <w:rsid w:val="00E3702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702C"/>
  </w:style>
  <w:style w:type="character" w:customStyle="1" w:styleId="60">
    <w:name w:val="Заголовок 6 Знак"/>
    <w:basedOn w:val="a0"/>
    <w:link w:val="6"/>
    <w:uiPriority w:val="9"/>
    <w:semiHidden/>
    <w:rsid w:val="00E370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rvts0">
    <w:name w:val="rvts0"/>
    <w:basedOn w:val="a0"/>
    <w:rsid w:val="00E3702C"/>
  </w:style>
  <w:style w:type="character" w:customStyle="1" w:styleId="110">
    <w:name w:val="Основной текст + 11"/>
    <w:aliases w:val="5 pt"/>
    <w:rsid w:val="00E37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f0">
    <w:name w:val="Table Grid"/>
    <w:basedOn w:val="a1"/>
    <w:rsid w:val="001C1B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5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124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72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12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53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45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.lib.ru/ARCHIVES/M/MEDRISH_David_Naumovich/_Medrish_D.N.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4E98-F26B-476E-A052-AECB5D3A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2021-10-11T12:54:00Z</cp:lastPrinted>
  <dcterms:created xsi:type="dcterms:W3CDTF">2020-08-07T07:18:00Z</dcterms:created>
  <dcterms:modified xsi:type="dcterms:W3CDTF">2021-10-11T12:55:00Z</dcterms:modified>
</cp:coreProperties>
</file>