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D6" w:rsidRPr="00EE3152" w:rsidRDefault="009F03D6" w:rsidP="009F03D6">
      <w:pPr>
        <w:spacing w:line="276" w:lineRule="auto"/>
        <w:rPr>
          <w:sz w:val="28"/>
          <w:szCs w:val="28"/>
        </w:rPr>
      </w:pPr>
      <w:r w:rsidRPr="00EE3152">
        <w:rPr>
          <w:sz w:val="28"/>
          <w:szCs w:val="28"/>
        </w:rPr>
        <w:t>Кам’янець-Подільський національний університет імені Івана Огієнка</w:t>
      </w:r>
    </w:p>
    <w:p w:rsidR="009F03D6" w:rsidRDefault="009F03D6" w:rsidP="009F03D6">
      <w:pPr>
        <w:widowControl w:val="0"/>
        <w:spacing w:line="276" w:lineRule="auto"/>
        <w:jc w:val="center"/>
        <w:rPr>
          <w:sz w:val="28"/>
          <w:szCs w:val="28"/>
        </w:rPr>
      </w:pPr>
      <w:r>
        <w:rPr>
          <w:sz w:val="28"/>
          <w:szCs w:val="28"/>
        </w:rPr>
        <w:t>Факультет іноземної філології</w:t>
      </w:r>
    </w:p>
    <w:p w:rsidR="009F03D6" w:rsidRPr="00EE3152" w:rsidRDefault="009F03D6" w:rsidP="009F03D6">
      <w:pPr>
        <w:widowControl w:val="0"/>
        <w:spacing w:line="276" w:lineRule="auto"/>
        <w:jc w:val="center"/>
        <w:rPr>
          <w:i/>
          <w:sz w:val="28"/>
          <w:szCs w:val="28"/>
        </w:rPr>
      </w:pPr>
      <w:r w:rsidRPr="00EE3152">
        <w:rPr>
          <w:sz w:val="28"/>
          <w:szCs w:val="28"/>
        </w:rPr>
        <w:t>Кафедра слов’янської філології та загального мовознавства</w:t>
      </w:r>
    </w:p>
    <w:p w:rsidR="009F03D6" w:rsidRPr="00610682" w:rsidRDefault="009F03D6" w:rsidP="009F03D6">
      <w:pPr>
        <w:tabs>
          <w:tab w:val="left" w:pos="4320"/>
        </w:tabs>
        <w:spacing w:line="276" w:lineRule="auto"/>
        <w:jc w:val="center"/>
        <w:rPr>
          <w:sz w:val="28"/>
          <w:szCs w:val="28"/>
        </w:rPr>
      </w:pPr>
    </w:p>
    <w:p w:rsidR="009F03D6" w:rsidRPr="00610682" w:rsidRDefault="009F03D6" w:rsidP="009F03D6">
      <w:pPr>
        <w:pStyle w:val="a3"/>
        <w:tabs>
          <w:tab w:val="left" w:pos="4860"/>
          <w:tab w:val="left" w:pos="5220"/>
        </w:tabs>
        <w:snapToGrid w:val="0"/>
        <w:spacing w:line="276" w:lineRule="auto"/>
        <w:ind w:firstLine="4820"/>
        <w:jc w:val="both"/>
        <w:rPr>
          <w:szCs w:val="28"/>
        </w:rPr>
      </w:pPr>
      <w:r w:rsidRPr="00610682">
        <w:rPr>
          <w:szCs w:val="28"/>
        </w:rPr>
        <w:t>ЗАТВЕРДЖУЮ:</w:t>
      </w:r>
    </w:p>
    <w:p w:rsidR="009F03D6" w:rsidRDefault="009F03D6" w:rsidP="009F03D6">
      <w:pPr>
        <w:pBdr>
          <w:top w:val="single" w:sz="4" w:space="1" w:color="FFFFFF"/>
          <w:left w:val="single" w:sz="4" w:space="0" w:color="FFFFFF"/>
          <w:bottom w:val="single" w:sz="4" w:space="23" w:color="FFFFFF"/>
          <w:right w:val="single" w:sz="4" w:space="4" w:color="FFFFFF"/>
        </w:pBdr>
        <w:spacing w:line="276" w:lineRule="auto"/>
        <w:ind w:left="4820"/>
        <w:jc w:val="both"/>
        <w:rPr>
          <w:color w:val="000000"/>
          <w:sz w:val="28"/>
          <w:szCs w:val="28"/>
        </w:rPr>
      </w:pPr>
      <w:r>
        <w:rPr>
          <w:color w:val="000000"/>
          <w:sz w:val="28"/>
          <w:szCs w:val="28"/>
        </w:rPr>
        <w:t xml:space="preserve">Завідувач кафедри слов’янської філології та загального мовознавства </w:t>
      </w:r>
    </w:p>
    <w:p w:rsidR="009F03D6" w:rsidRDefault="009F03D6" w:rsidP="009F03D6">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rPr>
      </w:pPr>
      <w:r w:rsidRPr="00610682">
        <w:rPr>
          <w:sz w:val="28"/>
          <w:szCs w:val="28"/>
        </w:rPr>
        <w:t>___________</w:t>
      </w:r>
      <w:r>
        <w:rPr>
          <w:sz w:val="28"/>
          <w:szCs w:val="28"/>
        </w:rPr>
        <w:t>_________</w:t>
      </w:r>
      <w:r w:rsidRPr="00610682">
        <w:rPr>
          <w:sz w:val="28"/>
          <w:szCs w:val="28"/>
        </w:rPr>
        <w:t xml:space="preserve"> </w:t>
      </w:r>
      <w:r>
        <w:rPr>
          <w:sz w:val="28"/>
          <w:szCs w:val="28"/>
        </w:rPr>
        <w:t xml:space="preserve">Н.О. </w:t>
      </w:r>
      <w:proofErr w:type="spellStart"/>
      <w:r>
        <w:rPr>
          <w:sz w:val="28"/>
          <w:szCs w:val="28"/>
        </w:rPr>
        <w:t>Стахнюк</w:t>
      </w:r>
      <w:proofErr w:type="spellEnd"/>
    </w:p>
    <w:p w:rsidR="009F03D6" w:rsidRPr="00610682" w:rsidRDefault="009F03D6" w:rsidP="009F03D6">
      <w:pPr>
        <w:pBdr>
          <w:top w:val="single" w:sz="4" w:space="1" w:color="FFFFFF"/>
          <w:left w:val="single" w:sz="4" w:space="0" w:color="FFFFFF"/>
          <w:bottom w:val="single" w:sz="4" w:space="23" w:color="FFFFFF"/>
          <w:right w:val="single" w:sz="4" w:space="4" w:color="FFFFFF"/>
        </w:pBdr>
        <w:spacing w:line="276" w:lineRule="auto"/>
        <w:ind w:left="4820"/>
        <w:jc w:val="both"/>
        <w:rPr>
          <w:sz w:val="28"/>
          <w:szCs w:val="28"/>
        </w:rPr>
      </w:pPr>
      <w:r>
        <w:rPr>
          <w:sz w:val="28"/>
          <w:szCs w:val="28"/>
        </w:rPr>
        <w:t>2</w:t>
      </w:r>
      <w:r>
        <w:rPr>
          <w:sz w:val="28"/>
          <w:szCs w:val="28"/>
          <w:lang w:val="en-US"/>
        </w:rPr>
        <w:t>7</w:t>
      </w:r>
      <w:r w:rsidRPr="00610682">
        <w:rPr>
          <w:sz w:val="28"/>
          <w:szCs w:val="28"/>
        </w:rPr>
        <w:t xml:space="preserve"> серпня 20</w:t>
      </w:r>
      <w:r>
        <w:rPr>
          <w:sz w:val="28"/>
          <w:szCs w:val="28"/>
          <w:lang w:val="en-US"/>
        </w:rPr>
        <w:t>2</w:t>
      </w:r>
      <w:r>
        <w:rPr>
          <w:sz w:val="28"/>
          <w:szCs w:val="28"/>
        </w:rPr>
        <w:t>1</w:t>
      </w:r>
      <w:r w:rsidRPr="00610682">
        <w:rPr>
          <w:sz w:val="28"/>
          <w:szCs w:val="28"/>
        </w:rPr>
        <w:t xml:space="preserve"> року</w:t>
      </w:r>
    </w:p>
    <w:p w:rsidR="009F03D6" w:rsidRPr="00610682" w:rsidRDefault="009F03D6" w:rsidP="009F03D6">
      <w:pPr>
        <w:jc w:val="center"/>
        <w:rPr>
          <w:sz w:val="28"/>
          <w:szCs w:val="28"/>
        </w:rPr>
      </w:pPr>
    </w:p>
    <w:p w:rsidR="009F03D6" w:rsidRPr="00610682" w:rsidRDefault="009F03D6" w:rsidP="009F03D6">
      <w:pPr>
        <w:jc w:val="center"/>
        <w:rPr>
          <w:b/>
          <w:i/>
          <w:sz w:val="28"/>
          <w:szCs w:val="28"/>
        </w:rPr>
      </w:pPr>
    </w:p>
    <w:p w:rsidR="009F03D6" w:rsidRPr="00610682" w:rsidRDefault="009F03D6" w:rsidP="009F03D6">
      <w:pPr>
        <w:jc w:val="center"/>
        <w:rPr>
          <w:b/>
          <w:i/>
          <w:sz w:val="28"/>
          <w:szCs w:val="28"/>
        </w:rPr>
      </w:pPr>
    </w:p>
    <w:p w:rsidR="009F03D6" w:rsidRDefault="009F03D6" w:rsidP="009F03D6">
      <w:pPr>
        <w:jc w:val="center"/>
        <w:rPr>
          <w:b/>
          <w:sz w:val="28"/>
          <w:szCs w:val="28"/>
        </w:rPr>
      </w:pPr>
    </w:p>
    <w:p w:rsidR="009F03D6" w:rsidRPr="0029312D" w:rsidRDefault="009F03D6" w:rsidP="009F03D6">
      <w:pPr>
        <w:spacing w:line="360" w:lineRule="auto"/>
        <w:jc w:val="center"/>
        <w:rPr>
          <w:b/>
          <w:caps/>
          <w:sz w:val="32"/>
          <w:szCs w:val="32"/>
        </w:rPr>
      </w:pPr>
      <w:r w:rsidRPr="0029312D">
        <w:rPr>
          <w:b/>
          <w:caps/>
          <w:sz w:val="32"/>
          <w:szCs w:val="32"/>
        </w:rPr>
        <w:t>робоча Програма навчальної дисципліни</w:t>
      </w:r>
    </w:p>
    <w:p w:rsidR="009F03D6" w:rsidRDefault="009F03D6" w:rsidP="009F03D6">
      <w:pPr>
        <w:spacing w:line="360" w:lineRule="auto"/>
        <w:jc w:val="center"/>
        <w:rPr>
          <w:b/>
          <w:spacing w:val="40"/>
          <w:sz w:val="32"/>
          <w:szCs w:val="32"/>
        </w:rPr>
      </w:pPr>
    </w:p>
    <w:p w:rsidR="009F03D6" w:rsidRPr="00AF7701" w:rsidRDefault="009F03D6" w:rsidP="009F03D6">
      <w:pPr>
        <w:spacing w:line="360" w:lineRule="auto"/>
        <w:jc w:val="center"/>
        <w:rPr>
          <w:b/>
          <w:spacing w:val="40"/>
          <w:sz w:val="32"/>
          <w:szCs w:val="32"/>
        </w:rPr>
      </w:pPr>
      <w:r w:rsidRPr="00AF7701">
        <w:rPr>
          <w:b/>
          <w:spacing w:val="40"/>
          <w:sz w:val="32"/>
          <w:szCs w:val="32"/>
        </w:rPr>
        <w:t>МЕТОДИКА НАУКОВИХ ДОСЛІДЖЕНЬ</w:t>
      </w:r>
    </w:p>
    <w:p w:rsidR="009F03D6" w:rsidRPr="004773F0" w:rsidRDefault="009F03D6" w:rsidP="009F03D6">
      <w:pPr>
        <w:spacing w:line="360" w:lineRule="auto"/>
        <w:jc w:val="both"/>
        <w:rPr>
          <w:b/>
          <w:i/>
          <w:sz w:val="28"/>
          <w:szCs w:val="28"/>
        </w:rPr>
      </w:pPr>
      <w:r w:rsidRPr="004773F0">
        <w:rPr>
          <w:sz w:val="28"/>
          <w:szCs w:val="28"/>
        </w:rPr>
        <w:t xml:space="preserve">підготовки фахівців </w:t>
      </w:r>
      <w:r w:rsidRPr="004773F0">
        <w:rPr>
          <w:b/>
          <w:i/>
          <w:sz w:val="28"/>
          <w:szCs w:val="28"/>
        </w:rPr>
        <w:t xml:space="preserve">другого (магістерського) </w:t>
      </w:r>
      <w:r w:rsidRPr="004773F0">
        <w:rPr>
          <w:i/>
          <w:sz w:val="28"/>
          <w:szCs w:val="28"/>
        </w:rPr>
        <w:t>рівня вищої освіти</w:t>
      </w:r>
    </w:p>
    <w:p w:rsidR="009F03D6" w:rsidRPr="004773F0" w:rsidRDefault="009F03D6" w:rsidP="009F03D6">
      <w:pPr>
        <w:jc w:val="both"/>
        <w:rPr>
          <w:sz w:val="28"/>
          <w:szCs w:val="28"/>
        </w:rPr>
      </w:pPr>
      <w:r w:rsidRPr="004773F0">
        <w:rPr>
          <w:sz w:val="28"/>
          <w:szCs w:val="28"/>
        </w:rPr>
        <w:t>за освітньо-професійною програмою</w:t>
      </w:r>
      <w:r w:rsidRPr="004773F0">
        <w:rPr>
          <w:sz w:val="28"/>
          <w:szCs w:val="28"/>
          <w:lang w:val="ru-RU"/>
        </w:rPr>
        <w:t xml:space="preserve"> </w:t>
      </w:r>
      <w:r w:rsidRPr="004773F0">
        <w:rPr>
          <w:i/>
          <w:sz w:val="28"/>
          <w:szCs w:val="28"/>
        </w:rPr>
        <w:t>Середня освіта</w:t>
      </w:r>
      <w:r w:rsidRPr="004773F0">
        <w:rPr>
          <w:sz w:val="28"/>
          <w:szCs w:val="28"/>
        </w:rPr>
        <w:t xml:space="preserve"> (</w:t>
      </w:r>
      <w:r w:rsidRPr="004773F0">
        <w:rPr>
          <w:i/>
          <w:sz w:val="28"/>
          <w:szCs w:val="28"/>
        </w:rPr>
        <w:t>Англійська мова і зарубіжна література</w:t>
      </w:r>
      <w:r w:rsidRPr="004773F0">
        <w:rPr>
          <w:sz w:val="28"/>
          <w:szCs w:val="28"/>
        </w:rPr>
        <w:t xml:space="preserve">) </w:t>
      </w:r>
    </w:p>
    <w:p w:rsidR="009F03D6" w:rsidRPr="004773F0" w:rsidRDefault="009F03D6" w:rsidP="009F03D6">
      <w:pPr>
        <w:jc w:val="both"/>
        <w:rPr>
          <w:sz w:val="28"/>
          <w:szCs w:val="28"/>
        </w:rPr>
      </w:pPr>
      <w:r w:rsidRPr="004773F0">
        <w:rPr>
          <w:sz w:val="28"/>
          <w:szCs w:val="28"/>
        </w:rPr>
        <w:t xml:space="preserve">спеціальністю </w:t>
      </w:r>
      <w:r w:rsidRPr="004773F0">
        <w:rPr>
          <w:i/>
          <w:sz w:val="28"/>
          <w:szCs w:val="28"/>
        </w:rPr>
        <w:t>014 Середня освіта</w:t>
      </w:r>
      <w:r w:rsidRPr="004773F0">
        <w:rPr>
          <w:sz w:val="28"/>
          <w:szCs w:val="28"/>
        </w:rPr>
        <w:t xml:space="preserve"> (</w:t>
      </w:r>
      <w:r w:rsidRPr="004773F0">
        <w:rPr>
          <w:i/>
          <w:sz w:val="28"/>
          <w:szCs w:val="28"/>
        </w:rPr>
        <w:t>Мова і література (англійська</w:t>
      </w:r>
      <w:r w:rsidRPr="004773F0">
        <w:rPr>
          <w:sz w:val="28"/>
          <w:szCs w:val="28"/>
        </w:rPr>
        <w:t>)</w:t>
      </w:r>
    </w:p>
    <w:p w:rsidR="009F03D6" w:rsidRPr="004773F0" w:rsidRDefault="009F03D6" w:rsidP="009F03D6">
      <w:pPr>
        <w:jc w:val="both"/>
        <w:rPr>
          <w:sz w:val="28"/>
          <w:szCs w:val="28"/>
        </w:rPr>
      </w:pPr>
      <w:r w:rsidRPr="004773F0">
        <w:rPr>
          <w:sz w:val="28"/>
          <w:szCs w:val="28"/>
        </w:rPr>
        <w:t xml:space="preserve">предметна спеціальність </w:t>
      </w:r>
      <w:r w:rsidRPr="004773F0">
        <w:rPr>
          <w:i/>
          <w:sz w:val="28"/>
          <w:szCs w:val="28"/>
        </w:rPr>
        <w:t>014.02 Середня освіта</w:t>
      </w:r>
      <w:r w:rsidRPr="004773F0">
        <w:rPr>
          <w:sz w:val="28"/>
          <w:szCs w:val="28"/>
        </w:rPr>
        <w:t xml:space="preserve"> (</w:t>
      </w:r>
      <w:r w:rsidRPr="004773F0">
        <w:rPr>
          <w:i/>
          <w:sz w:val="28"/>
          <w:szCs w:val="28"/>
        </w:rPr>
        <w:t>Мова і література (англійська</w:t>
      </w:r>
      <w:r w:rsidRPr="004773F0">
        <w:rPr>
          <w:sz w:val="28"/>
          <w:szCs w:val="28"/>
        </w:rPr>
        <w:t>)</w:t>
      </w:r>
    </w:p>
    <w:p w:rsidR="009F03D6" w:rsidRPr="004773F0" w:rsidRDefault="009F03D6" w:rsidP="009F03D6">
      <w:pPr>
        <w:jc w:val="both"/>
        <w:rPr>
          <w:sz w:val="28"/>
          <w:szCs w:val="28"/>
        </w:rPr>
      </w:pPr>
      <w:r w:rsidRPr="004773F0">
        <w:rPr>
          <w:sz w:val="28"/>
          <w:szCs w:val="28"/>
        </w:rPr>
        <w:t xml:space="preserve">спеціалізація </w:t>
      </w:r>
      <w:r w:rsidRPr="004773F0">
        <w:rPr>
          <w:i/>
          <w:sz w:val="28"/>
          <w:szCs w:val="28"/>
        </w:rPr>
        <w:t>014.021</w:t>
      </w:r>
      <w:r w:rsidRPr="004773F0">
        <w:rPr>
          <w:sz w:val="28"/>
          <w:szCs w:val="28"/>
        </w:rPr>
        <w:t xml:space="preserve"> </w:t>
      </w:r>
      <w:r w:rsidRPr="004773F0">
        <w:rPr>
          <w:i/>
          <w:sz w:val="28"/>
          <w:szCs w:val="28"/>
        </w:rPr>
        <w:t>Англійська мова і література</w:t>
      </w:r>
    </w:p>
    <w:p w:rsidR="009F03D6" w:rsidRPr="004773F0" w:rsidRDefault="009F03D6" w:rsidP="009F03D6">
      <w:pPr>
        <w:jc w:val="both"/>
        <w:rPr>
          <w:i/>
          <w:sz w:val="28"/>
          <w:szCs w:val="28"/>
        </w:rPr>
      </w:pPr>
      <w:r w:rsidRPr="004773F0">
        <w:rPr>
          <w:sz w:val="28"/>
          <w:szCs w:val="28"/>
        </w:rPr>
        <w:t xml:space="preserve">галузі знань </w:t>
      </w:r>
      <w:r w:rsidRPr="004773F0">
        <w:rPr>
          <w:i/>
          <w:sz w:val="28"/>
          <w:szCs w:val="28"/>
        </w:rPr>
        <w:t>01 Освіта / Педагогіка</w:t>
      </w:r>
    </w:p>
    <w:p w:rsidR="009F03D6" w:rsidRDefault="009F03D6" w:rsidP="009F03D6">
      <w:pPr>
        <w:jc w:val="both"/>
        <w:rPr>
          <w:b/>
          <w:i/>
          <w:sz w:val="28"/>
          <w:szCs w:val="28"/>
        </w:rPr>
      </w:pPr>
    </w:p>
    <w:p w:rsidR="009F03D6" w:rsidRPr="004773F0" w:rsidRDefault="009F03D6" w:rsidP="009F03D6">
      <w:pPr>
        <w:jc w:val="both"/>
        <w:rPr>
          <w:sz w:val="28"/>
          <w:szCs w:val="28"/>
        </w:rPr>
      </w:pPr>
      <w:r>
        <w:rPr>
          <w:sz w:val="28"/>
          <w:szCs w:val="28"/>
        </w:rPr>
        <w:t>за освітньо-професійною програмою</w:t>
      </w:r>
      <w:r w:rsidRPr="002E27DE">
        <w:rPr>
          <w:sz w:val="28"/>
          <w:szCs w:val="28"/>
          <w:lang w:val="ru-RU"/>
        </w:rPr>
        <w:t xml:space="preserve"> </w:t>
      </w:r>
      <w:r w:rsidRPr="004773F0">
        <w:rPr>
          <w:i/>
          <w:sz w:val="28"/>
          <w:szCs w:val="28"/>
        </w:rPr>
        <w:t xml:space="preserve">Середня освіта (Німецька мова і зарубіжна література) </w:t>
      </w:r>
    </w:p>
    <w:p w:rsidR="009F03D6" w:rsidRPr="004773F0" w:rsidRDefault="009F03D6" w:rsidP="009F03D6">
      <w:pPr>
        <w:jc w:val="both"/>
        <w:rPr>
          <w:i/>
          <w:sz w:val="28"/>
          <w:szCs w:val="28"/>
        </w:rPr>
      </w:pPr>
      <w:r>
        <w:rPr>
          <w:sz w:val="28"/>
          <w:szCs w:val="28"/>
        </w:rPr>
        <w:t xml:space="preserve">спеціальністю </w:t>
      </w:r>
      <w:r w:rsidRPr="004773F0">
        <w:rPr>
          <w:i/>
          <w:sz w:val="28"/>
          <w:szCs w:val="28"/>
        </w:rPr>
        <w:t>014</w:t>
      </w:r>
      <w:r>
        <w:rPr>
          <w:i/>
          <w:sz w:val="28"/>
          <w:szCs w:val="28"/>
        </w:rPr>
        <w:t>.02</w:t>
      </w:r>
      <w:r w:rsidRPr="004773F0">
        <w:rPr>
          <w:i/>
          <w:sz w:val="28"/>
          <w:szCs w:val="28"/>
        </w:rPr>
        <w:t xml:space="preserve"> Середня освіта (Мова і література (</w:t>
      </w:r>
      <w:r>
        <w:rPr>
          <w:i/>
          <w:sz w:val="28"/>
          <w:szCs w:val="28"/>
        </w:rPr>
        <w:t>німец</w:t>
      </w:r>
      <w:r w:rsidRPr="004773F0">
        <w:rPr>
          <w:i/>
          <w:sz w:val="28"/>
          <w:szCs w:val="28"/>
        </w:rPr>
        <w:t>ька)</w:t>
      </w:r>
    </w:p>
    <w:p w:rsidR="009F03D6" w:rsidRPr="004D66E7" w:rsidRDefault="009F03D6" w:rsidP="009F03D6">
      <w:pPr>
        <w:jc w:val="both"/>
        <w:rPr>
          <w:sz w:val="26"/>
          <w:szCs w:val="26"/>
        </w:rPr>
      </w:pPr>
      <w:r w:rsidRPr="004D66E7">
        <w:rPr>
          <w:sz w:val="26"/>
          <w:szCs w:val="26"/>
        </w:rPr>
        <w:t xml:space="preserve">спеціалізація 014.022 </w:t>
      </w:r>
      <w:r w:rsidRPr="004D66E7">
        <w:rPr>
          <w:i/>
          <w:sz w:val="26"/>
          <w:szCs w:val="26"/>
        </w:rPr>
        <w:t>Німецька мова і література</w:t>
      </w:r>
    </w:p>
    <w:p w:rsidR="009F03D6" w:rsidRPr="004773F0" w:rsidRDefault="009F03D6" w:rsidP="009F03D6">
      <w:pPr>
        <w:jc w:val="both"/>
        <w:rPr>
          <w:i/>
          <w:sz w:val="28"/>
          <w:szCs w:val="28"/>
        </w:rPr>
      </w:pPr>
      <w:r w:rsidRPr="008E08D3">
        <w:rPr>
          <w:sz w:val="28"/>
          <w:szCs w:val="28"/>
        </w:rPr>
        <w:t xml:space="preserve">галузі знань </w:t>
      </w:r>
      <w:r w:rsidRPr="004773F0">
        <w:rPr>
          <w:i/>
          <w:sz w:val="28"/>
          <w:szCs w:val="28"/>
        </w:rPr>
        <w:t>01 Освіта / Педагогіка</w:t>
      </w:r>
    </w:p>
    <w:p w:rsidR="009F03D6" w:rsidRPr="00AF7701" w:rsidRDefault="009F03D6" w:rsidP="009F03D6">
      <w:pPr>
        <w:spacing w:line="276" w:lineRule="auto"/>
        <w:jc w:val="both"/>
        <w:rPr>
          <w:sz w:val="28"/>
          <w:szCs w:val="28"/>
        </w:rPr>
      </w:pPr>
    </w:p>
    <w:p w:rsidR="009F03D6" w:rsidRPr="00C26491" w:rsidRDefault="009F03D6" w:rsidP="009F03D6">
      <w:pPr>
        <w:spacing w:line="360" w:lineRule="auto"/>
        <w:jc w:val="both"/>
        <w:rPr>
          <w:b/>
          <w:i/>
          <w:sz w:val="28"/>
          <w:szCs w:val="28"/>
        </w:rPr>
      </w:pPr>
      <w:r w:rsidRPr="00364CB5">
        <w:rPr>
          <w:sz w:val="28"/>
          <w:szCs w:val="28"/>
        </w:rPr>
        <w:t xml:space="preserve">мова навчання </w:t>
      </w:r>
      <w:r w:rsidRPr="00C26491">
        <w:rPr>
          <w:b/>
          <w:i/>
          <w:sz w:val="28"/>
          <w:szCs w:val="28"/>
        </w:rPr>
        <w:t>українська</w:t>
      </w:r>
    </w:p>
    <w:p w:rsidR="009F03D6" w:rsidRDefault="009F03D6" w:rsidP="009F03D6">
      <w:pPr>
        <w:spacing w:line="360" w:lineRule="auto"/>
        <w:rPr>
          <w:sz w:val="28"/>
          <w:szCs w:val="28"/>
        </w:rPr>
      </w:pPr>
    </w:p>
    <w:p w:rsidR="009F03D6" w:rsidRDefault="009F03D6" w:rsidP="009F03D6">
      <w:pPr>
        <w:spacing w:line="360" w:lineRule="auto"/>
        <w:rPr>
          <w:sz w:val="28"/>
          <w:szCs w:val="28"/>
        </w:rPr>
      </w:pPr>
    </w:p>
    <w:p w:rsidR="009F03D6" w:rsidRDefault="009F03D6" w:rsidP="009F03D6">
      <w:pPr>
        <w:spacing w:line="360" w:lineRule="auto"/>
        <w:jc w:val="center"/>
        <w:rPr>
          <w:sz w:val="28"/>
          <w:szCs w:val="28"/>
        </w:rPr>
      </w:pPr>
    </w:p>
    <w:p w:rsidR="009F03D6" w:rsidRDefault="009F03D6" w:rsidP="009F03D6">
      <w:pPr>
        <w:spacing w:line="360" w:lineRule="auto"/>
        <w:jc w:val="center"/>
        <w:rPr>
          <w:sz w:val="28"/>
          <w:szCs w:val="28"/>
        </w:rPr>
      </w:pPr>
    </w:p>
    <w:p w:rsidR="009F03D6" w:rsidRDefault="009F03D6" w:rsidP="009F03D6">
      <w:pPr>
        <w:spacing w:line="360" w:lineRule="auto"/>
        <w:jc w:val="center"/>
        <w:rPr>
          <w:sz w:val="28"/>
          <w:szCs w:val="28"/>
        </w:rPr>
      </w:pPr>
    </w:p>
    <w:p w:rsidR="009F03D6" w:rsidRDefault="009F03D6" w:rsidP="009F03D6">
      <w:pPr>
        <w:spacing w:line="360" w:lineRule="auto"/>
        <w:jc w:val="center"/>
        <w:rPr>
          <w:sz w:val="28"/>
          <w:szCs w:val="28"/>
        </w:rPr>
      </w:pPr>
      <w:r>
        <w:rPr>
          <w:sz w:val="28"/>
          <w:szCs w:val="28"/>
        </w:rPr>
        <w:t>20</w:t>
      </w:r>
      <w:r>
        <w:rPr>
          <w:sz w:val="28"/>
          <w:szCs w:val="28"/>
          <w:lang w:val="en-US"/>
        </w:rPr>
        <w:t>2</w:t>
      </w:r>
      <w:r>
        <w:rPr>
          <w:sz w:val="28"/>
          <w:szCs w:val="28"/>
        </w:rPr>
        <w:t>1-2022 навчальний рік</w:t>
      </w:r>
    </w:p>
    <w:p w:rsidR="009F03D6" w:rsidRDefault="009F03D6" w:rsidP="009F03D6">
      <w:pPr>
        <w:spacing w:line="360" w:lineRule="auto"/>
        <w:ind w:left="2835" w:hanging="2835"/>
        <w:rPr>
          <w:sz w:val="28"/>
          <w:szCs w:val="28"/>
        </w:rPr>
      </w:pPr>
      <w:r w:rsidRPr="00A86C0C">
        <w:rPr>
          <w:sz w:val="28"/>
          <w:szCs w:val="28"/>
        </w:rPr>
        <w:lastRenderedPageBreak/>
        <w:t xml:space="preserve">Розробники програми: </w:t>
      </w:r>
    </w:p>
    <w:p w:rsidR="009F03D6" w:rsidRPr="00A86C0C" w:rsidRDefault="009F03D6" w:rsidP="009F03D6">
      <w:pPr>
        <w:spacing w:line="360" w:lineRule="auto"/>
        <w:rPr>
          <w:sz w:val="28"/>
          <w:szCs w:val="28"/>
        </w:rPr>
      </w:pPr>
      <w:r w:rsidRPr="004773F0">
        <w:rPr>
          <w:b/>
          <w:sz w:val="28"/>
          <w:szCs w:val="28"/>
        </w:rPr>
        <w:t>С.Д. Абрамович</w:t>
      </w:r>
      <w:r>
        <w:rPr>
          <w:sz w:val="28"/>
          <w:szCs w:val="28"/>
        </w:rPr>
        <w:t xml:space="preserve">, доктор філологічних наук, професор кафедри </w:t>
      </w:r>
      <w:r w:rsidRPr="00A86C0C">
        <w:rPr>
          <w:sz w:val="28"/>
          <w:szCs w:val="28"/>
        </w:rPr>
        <w:t>слов’янської філології та загального мовознавства</w:t>
      </w:r>
    </w:p>
    <w:p w:rsidR="009F03D6" w:rsidRPr="00A86C0C" w:rsidRDefault="009F03D6" w:rsidP="009F03D6">
      <w:pPr>
        <w:spacing w:line="360" w:lineRule="auto"/>
        <w:rPr>
          <w:sz w:val="28"/>
          <w:szCs w:val="28"/>
        </w:rPr>
      </w:pPr>
      <w:r w:rsidRPr="004773F0">
        <w:rPr>
          <w:b/>
          <w:sz w:val="28"/>
          <w:szCs w:val="28"/>
        </w:rPr>
        <w:t>Т.П. Білоусова</w:t>
      </w:r>
      <w:r>
        <w:rPr>
          <w:sz w:val="28"/>
          <w:szCs w:val="28"/>
        </w:rPr>
        <w:t xml:space="preserve">, кандидат філологічних наук, доцент, </w:t>
      </w:r>
      <w:proofErr w:type="spellStart"/>
      <w:r>
        <w:rPr>
          <w:sz w:val="28"/>
          <w:szCs w:val="28"/>
        </w:rPr>
        <w:t>доцент</w:t>
      </w:r>
      <w:proofErr w:type="spellEnd"/>
      <w:r>
        <w:rPr>
          <w:sz w:val="28"/>
          <w:szCs w:val="28"/>
        </w:rPr>
        <w:t xml:space="preserve"> кафедри </w:t>
      </w:r>
      <w:r w:rsidRPr="00A86C0C">
        <w:rPr>
          <w:sz w:val="28"/>
          <w:szCs w:val="28"/>
        </w:rPr>
        <w:t>слов’янської філології та загального мовознавства</w:t>
      </w:r>
    </w:p>
    <w:p w:rsidR="009F03D6" w:rsidRPr="00A86C0C" w:rsidRDefault="009F03D6" w:rsidP="009F03D6">
      <w:pPr>
        <w:widowControl w:val="0"/>
        <w:spacing w:line="360" w:lineRule="auto"/>
        <w:rPr>
          <w:sz w:val="28"/>
          <w:szCs w:val="28"/>
        </w:rPr>
      </w:pPr>
    </w:p>
    <w:p w:rsidR="009F03D6" w:rsidRPr="00A86C0C" w:rsidRDefault="009F03D6" w:rsidP="009F03D6">
      <w:pPr>
        <w:widowControl w:val="0"/>
        <w:spacing w:line="360" w:lineRule="auto"/>
        <w:jc w:val="both"/>
        <w:rPr>
          <w:sz w:val="28"/>
          <w:szCs w:val="28"/>
        </w:rPr>
      </w:pPr>
    </w:p>
    <w:p w:rsidR="009F03D6" w:rsidRPr="00A86C0C" w:rsidRDefault="009F03D6" w:rsidP="009F03D6">
      <w:pPr>
        <w:widowControl w:val="0"/>
        <w:spacing w:line="360" w:lineRule="auto"/>
        <w:jc w:val="both"/>
        <w:rPr>
          <w:sz w:val="28"/>
          <w:szCs w:val="28"/>
        </w:rPr>
      </w:pPr>
      <w:r>
        <w:rPr>
          <w:sz w:val="28"/>
          <w:szCs w:val="28"/>
        </w:rPr>
        <w:t>У</w:t>
      </w:r>
      <w:r w:rsidRPr="00A86C0C">
        <w:rPr>
          <w:sz w:val="28"/>
          <w:szCs w:val="28"/>
        </w:rPr>
        <w:t xml:space="preserve">хвалено на засіданні </w:t>
      </w:r>
      <w:r w:rsidRPr="00A86C0C">
        <w:rPr>
          <w:bCs/>
          <w:iCs/>
          <w:sz w:val="28"/>
          <w:szCs w:val="28"/>
        </w:rPr>
        <w:t xml:space="preserve">кафедри </w:t>
      </w:r>
      <w:r w:rsidRPr="00A86C0C">
        <w:rPr>
          <w:sz w:val="28"/>
          <w:szCs w:val="28"/>
        </w:rPr>
        <w:t>слов’янської філології та загального мовознавства</w:t>
      </w:r>
    </w:p>
    <w:p w:rsidR="009F03D6" w:rsidRPr="00356BBC" w:rsidRDefault="009F03D6" w:rsidP="009F03D6">
      <w:pPr>
        <w:widowControl w:val="0"/>
        <w:spacing w:line="360" w:lineRule="auto"/>
        <w:rPr>
          <w:sz w:val="28"/>
          <w:szCs w:val="28"/>
          <w:lang w:val="ru-RU"/>
        </w:rPr>
      </w:pPr>
      <w:r w:rsidRPr="00A86C0C">
        <w:rPr>
          <w:sz w:val="28"/>
          <w:szCs w:val="28"/>
        </w:rPr>
        <w:t xml:space="preserve">Протокол № </w:t>
      </w:r>
      <w:r>
        <w:rPr>
          <w:sz w:val="28"/>
          <w:szCs w:val="28"/>
        </w:rPr>
        <w:t>8</w:t>
      </w:r>
      <w:r w:rsidRPr="00A86C0C">
        <w:rPr>
          <w:sz w:val="28"/>
          <w:szCs w:val="28"/>
        </w:rPr>
        <w:t xml:space="preserve"> від </w:t>
      </w:r>
      <w:r>
        <w:rPr>
          <w:sz w:val="28"/>
          <w:szCs w:val="28"/>
        </w:rPr>
        <w:t>2</w:t>
      </w:r>
      <w:r>
        <w:rPr>
          <w:sz w:val="28"/>
          <w:szCs w:val="28"/>
          <w:lang w:val="en-US"/>
        </w:rPr>
        <w:t>7</w:t>
      </w:r>
      <w:r>
        <w:rPr>
          <w:sz w:val="28"/>
          <w:szCs w:val="28"/>
        </w:rPr>
        <w:t xml:space="preserve"> серпня </w:t>
      </w:r>
      <w:r w:rsidRPr="00A86C0C">
        <w:rPr>
          <w:sz w:val="28"/>
          <w:szCs w:val="28"/>
        </w:rPr>
        <w:t>20</w:t>
      </w:r>
      <w:r>
        <w:rPr>
          <w:sz w:val="28"/>
          <w:szCs w:val="28"/>
          <w:lang w:val="en-US"/>
        </w:rPr>
        <w:t>2</w:t>
      </w:r>
      <w:r>
        <w:rPr>
          <w:sz w:val="28"/>
          <w:szCs w:val="28"/>
        </w:rPr>
        <w:t xml:space="preserve">1 </w:t>
      </w:r>
      <w:r w:rsidRPr="00A86C0C">
        <w:rPr>
          <w:sz w:val="28"/>
          <w:szCs w:val="28"/>
        </w:rPr>
        <w:t xml:space="preserve">року </w:t>
      </w:r>
    </w:p>
    <w:p w:rsidR="009F03D6" w:rsidRPr="005B0862" w:rsidRDefault="009F03D6" w:rsidP="009F03D6">
      <w:pPr>
        <w:spacing w:line="360" w:lineRule="auto"/>
        <w:jc w:val="both"/>
        <w:rPr>
          <w:sz w:val="28"/>
          <w:szCs w:val="28"/>
        </w:rPr>
      </w:pPr>
    </w:p>
    <w:p w:rsidR="009F03D6" w:rsidRDefault="009F03D6" w:rsidP="009F03D6">
      <w:pPr>
        <w:spacing w:line="360" w:lineRule="auto"/>
        <w:jc w:val="both"/>
        <w:rPr>
          <w:sz w:val="28"/>
          <w:szCs w:val="28"/>
        </w:rPr>
      </w:pPr>
      <w:r>
        <w:rPr>
          <w:sz w:val="28"/>
          <w:szCs w:val="28"/>
        </w:rPr>
        <w:t>ПОГОДЖЕНО</w:t>
      </w:r>
    </w:p>
    <w:p w:rsidR="009F03D6" w:rsidRDefault="009F03D6" w:rsidP="009F03D6">
      <w:pPr>
        <w:spacing w:after="200" w:line="276" w:lineRule="auto"/>
      </w:pPr>
      <w:r>
        <w:br w:type="page"/>
      </w:r>
    </w:p>
    <w:p w:rsidR="009F03D6" w:rsidRDefault="009F03D6" w:rsidP="009F03D6">
      <w:pPr>
        <w:widowControl w:val="0"/>
        <w:spacing w:before="120"/>
        <w:ind w:left="426" w:firstLine="141"/>
        <w:jc w:val="both"/>
        <w:rPr>
          <w:b/>
          <w:bCs/>
          <w:sz w:val="26"/>
          <w:szCs w:val="26"/>
        </w:rPr>
      </w:pPr>
      <w:r>
        <w:rPr>
          <w:b/>
          <w:bCs/>
          <w:sz w:val="26"/>
          <w:szCs w:val="26"/>
        </w:rPr>
        <w:lastRenderedPageBreak/>
        <w:t>1. Мета вивчення навчальної дисципліни</w:t>
      </w:r>
    </w:p>
    <w:p w:rsidR="009F03D6" w:rsidRDefault="009F03D6" w:rsidP="009F03D6">
      <w:pPr>
        <w:tabs>
          <w:tab w:val="left" w:pos="993"/>
        </w:tabs>
        <w:ind w:firstLine="567"/>
        <w:jc w:val="both"/>
        <w:rPr>
          <w:sz w:val="26"/>
          <w:szCs w:val="26"/>
        </w:rPr>
      </w:pPr>
      <w:r>
        <w:rPr>
          <w:b/>
          <w:sz w:val="26"/>
          <w:szCs w:val="26"/>
        </w:rPr>
        <w:t>Метою</w:t>
      </w:r>
      <w:r>
        <w:rPr>
          <w:sz w:val="26"/>
          <w:szCs w:val="26"/>
        </w:rPr>
        <w:t xml:space="preserve"> вивчення навчальної дисципліни </w:t>
      </w:r>
      <w:r>
        <w:rPr>
          <w:rFonts w:eastAsiaTheme="minorHAnsi"/>
          <w:sz w:val="26"/>
          <w:szCs w:val="26"/>
          <w:lang w:eastAsia="en-US"/>
        </w:rPr>
        <w:t xml:space="preserve">«Методика наукових досліджень» </w:t>
      </w:r>
      <w:r>
        <w:rPr>
          <w:sz w:val="26"/>
          <w:szCs w:val="26"/>
        </w:rPr>
        <w:t xml:space="preserve">є формування умінь та навичок дослідницької наукової діяльності на другому ступені вищої освіти у формах, передбачених освітньо-професійною програмою підготовки магістра. </w:t>
      </w:r>
    </w:p>
    <w:p w:rsidR="009F03D6" w:rsidRDefault="009F03D6" w:rsidP="009F03D6">
      <w:pPr>
        <w:tabs>
          <w:tab w:val="left" w:pos="993"/>
        </w:tabs>
        <w:ind w:firstLine="567"/>
        <w:jc w:val="both"/>
        <w:rPr>
          <w:sz w:val="26"/>
          <w:szCs w:val="26"/>
        </w:rPr>
      </w:pPr>
      <w:r>
        <w:rPr>
          <w:sz w:val="26"/>
          <w:szCs w:val="26"/>
        </w:rPr>
        <w:t xml:space="preserve">Вивчаючи дисципліну, студент отримує такі можливості і переваги: </w:t>
      </w:r>
    </w:p>
    <w:p w:rsidR="009F03D6" w:rsidRDefault="009F03D6" w:rsidP="009F03D6">
      <w:pPr>
        <w:pStyle w:val="a7"/>
        <w:numPr>
          <w:ilvl w:val="0"/>
          <w:numId w:val="1"/>
        </w:numPr>
        <w:tabs>
          <w:tab w:val="left" w:pos="993"/>
        </w:tabs>
        <w:ind w:left="0" w:firstLine="567"/>
        <w:jc w:val="both"/>
        <w:rPr>
          <w:sz w:val="26"/>
          <w:szCs w:val="26"/>
          <w:lang w:val="uk-UA"/>
        </w:rPr>
      </w:pPr>
      <w:r>
        <w:rPr>
          <w:sz w:val="26"/>
          <w:szCs w:val="26"/>
          <w:lang w:val="uk-UA"/>
        </w:rPr>
        <w:t xml:space="preserve">доступ до кращих зразків наукових творів визначних учених минувшини та сьогодення для подальшого </w:t>
      </w:r>
      <w:proofErr w:type="spellStart"/>
      <w:r>
        <w:rPr>
          <w:sz w:val="26"/>
          <w:szCs w:val="26"/>
          <w:lang w:val="uk-UA"/>
        </w:rPr>
        <w:t>послуговування</w:t>
      </w:r>
      <w:proofErr w:type="spellEnd"/>
      <w:r>
        <w:rPr>
          <w:sz w:val="26"/>
          <w:szCs w:val="26"/>
          <w:lang w:val="uk-UA"/>
        </w:rPr>
        <w:t xml:space="preserve"> їхнім досвідом; </w:t>
      </w:r>
    </w:p>
    <w:p w:rsidR="009F03D6" w:rsidRDefault="009F03D6" w:rsidP="009F03D6">
      <w:pPr>
        <w:pStyle w:val="a7"/>
        <w:numPr>
          <w:ilvl w:val="0"/>
          <w:numId w:val="1"/>
        </w:numPr>
        <w:tabs>
          <w:tab w:val="left" w:pos="993"/>
        </w:tabs>
        <w:ind w:left="0" w:firstLine="567"/>
        <w:jc w:val="both"/>
        <w:rPr>
          <w:sz w:val="26"/>
          <w:szCs w:val="26"/>
          <w:lang w:val="uk-UA"/>
        </w:rPr>
      </w:pPr>
      <w:r>
        <w:rPr>
          <w:sz w:val="26"/>
          <w:szCs w:val="26"/>
          <w:lang w:val="uk-UA"/>
        </w:rPr>
        <w:t>теоретичні знання і практичні уміння у сфері опрацювання джерел інформації;</w:t>
      </w:r>
    </w:p>
    <w:p w:rsidR="009F03D6" w:rsidRDefault="009F03D6" w:rsidP="009F03D6">
      <w:pPr>
        <w:widowControl w:val="0"/>
        <w:numPr>
          <w:ilvl w:val="0"/>
          <w:numId w:val="1"/>
        </w:numPr>
        <w:tabs>
          <w:tab w:val="left" w:pos="851"/>
          <w:tab w:val="left" w:pos="993"/>
          <w:tab w:val="left" w:pos="1080"/>
          <w:tab w:val="left" w:pos="1980"/>
        </w:tabs>
        <w:suppressAutoHyphens/>
        <w:ind w:left="0" w:firstLine="567"/>
        <w:jc w:val="both"/>
        <w:rPr>
          <w:sz w:val="26"/>
          <w:szCs w:val="26"/>
        </w:rPr>
      </w:pPr>
      <w:r>
        <w:rPr>
          <w:sz w:val="26"/>
          <w:szCs w:val="26"/>
        </w:rPr>
        <w:t>знання методів і прийомів проведення наукових досліджень з мовознавства, літературознавства, методики викладання мови (літератури);</w:t>
      </w:r>
    </w:p>
    <w:p w:rsidR="009F03D6" w:rsidRDefault="009F03D6" w:rsidP="009F03D6">
      <w:pPr>
        <w:pStyle w:val="a7"/>
        <w:numPr>
          <w:ilvl w:val="0"/>
          <w:numId w:val="1"/>
        </w:numPr>
        <w:tabs>
          <w:tab w:val="left" w:pos="993"/>
        </w:tabs>
        <w:ind w:left="0" w:firstLine="567"/>
        <w:jc w:val="both"/>
        <w:rPr>
          <w:sz w:val="26"/>
          <w:szCs w:val="26"/>
          <w:lang w:val="uk-UA"/>
        </w:rPr>
      </w:pPr>
      <w:r>
        <w:rPr>
          <w:sz w:val="26"/>
          <w:szCs w:val="26"/>
          <w:lang w:val="uk-UA"/>
        </w:rPr>
        <w:t xml:space="preserve">знання про зміст, правила й норми наукового стилю мовлення, про вимоги до оформлення результатів своєї праці; </w:t>
      </w:r>
    </w:p>
    <w:p w:rsidR="009F03D6" w:rsidRDefault="009F03D6" w:rsidP="009F03D6">
      <w:pPr>
        <w:pStyle w:val="a7"/>
        <w:numPr>
          <w:ilvl w:val="0"/>
          <w:numId w:val="1"/>
        </w:numPr>
        <w:tabs>
          <w:tab w:val="left" w:pos="993"/>
        </w:tabs>
        <w:ind w:left="0" w:firstLine="567"/>
        <w:jc w:val="both"/>
        <w:rPr>
          <w:sz w:val="26"/>
          <w:szCs w:val="26"/>
          <w:lang w:val="uk-UA"/>
        </w:rPr>
      </w:pPr>
      <w:r>
        <w:rPr>
          <w:sz w:val="26"/>
          <w:szCs w:val="26"/>
          <w:lang w:val="uk-UA"/>
        </w:rPr>
        <w:t>навички коректного ставлення до результатів чужої праці;</w:t>
      </w:r>
    </w:p>
    <w:p w:rsidR="009F03D6" w:rsidRDefault="009F03D6" w:rsidP="009F03D6">
      <w:pPr>
        <w:pStyle w:val="a7"/>
        <w:numPr>
          <w:ilvl w:val="0"/>
          <w:numId w:val="1"/>
        </w:numPr>
        <w:tabs>
          <w:tab w:val="left" w:pos="709"/>
          <w:tab w:val="left" w:pos="851"/>
        </w:tabs>
        <w:ind w:left="0" w:firstLine="567"/>
        <w:jc w:val="both"/>
        <w:rPr>
          <w:sz w:val="26"/>
          <w:szCs w:val="26"/>
          <w:lang w:val="uk-UA"/>
        </w:rPr>
      </w:pPr>
      <w:r>
        <w:rPr>
          <w:sz w:val="26"/>
          <w:szCs w:val="26"/>
          <w:lang w:val="uk-UA"/>
        </w:rPr>
        <w:t xml:space="preserve">володіння культурою конструктивного діалогу (диспуту, полеміки, дискусії), науковою етикою; </w:t>
      </w:r>
    </w:p>
    <w:p w:rsidR="009F03D6" w:rsidRDefault="009F03D6" w:rsidP="009F03D6">
      <w:pPr>
        <w:pStyle w:val="a7"/>
        <w:numPr>
          <w:ilvl w:val="0"/>
          <w:numId w:val="1"/>
        </w:numPr>
        <w:tabs>
          <w:tab w:val="left" w:pos="993"/>
        </w:tabs>
        <w:ind w:left="0" w:firstLine="567"/>
        <w:jc w:val="both"/>
        <w:rPr>
          <w:sz w:val="26"/>
          <w:szCs w:val="26"/>
          <w:lang w:val="uk-UA"/>
        </w:rPr>
      </w:pPr>
      <w:r>
        <w:rPr>
          <w:sz w:val="26"/>
          <w:szCs w:val="26"/>
          <w:lang w:val="uk-UA"/>
        </w:rPr>
        <w:t xml:space="preserve">навички самостійного створення наукових текстів різного жанру, виду й спрямування, ґрунтованих на здобутих знаннях; </w:t>
      </w:r>
    </w:p>
    <w:p w:rsidR="009F03D6" w:rsidRDefault="009F03D6" w:rsidP="009F03D6">
      <w:pPr>
        <w:widowControl w:val="0"/>
        <w:numPr>
          <w:ilvl w:val="0"/>
          <w:numId w:val="1"/>
        </w:numPr>
        <w:tabs>
          <w:tab w:val="left" w:pos="851"/>
          <w:tab w:val="left" w:pos="993"/>
          <w:tab w:val="left" w:pos="1080"/>
          <w:tab w:val="left" w:pos="1980"/>
        </w:tabs>
        <w:suppressAutoHyphens/>
        <w:ind w:left="0" w:firstLine="567"/>
        <w:jc w:val="both"/>
        <w:rPr>
          <w:sz w:val="26"/>
          <w:szCs w:val="26"/>
        </w:rPr>
      </w:pPr>
      <w:r>
        <w:rPr>
          <w:sz w:val="26"/>
          <w:szCs w:val="26"/>
        </w:rPr>
        <w:t>здатність критично аналізувати власні досягнення та здобутки сучасної науки;</w:t>
      </w:r>
    </w:p>
    <w:p w:rsidR="009F03D6" w:rsidRDefault="009F03D6" w:rsidP="009F03D6">
      <w:pPr>
        <w:widowControl w:val="0"/>
        <w:numPr>
          <w:ilvl w:val="0"/>
          <w:numId w:val="1"/>
        </w:numPr>
        <w:tabs>
          <w:tab w:val="left" w:pos="851"/>
          <w:tab w:val="left" w:pos="993"/>
          <w:tab w:val="left" w:pos="1080"/>
          <w:tab w:val="left" w:pos="1980"/>
        </w:tabs>
        <w:suppressAutoHyphens/>
        <w:ind w:left="0" w:firstLine="567"/>
        <w:jc w:val="both"/>
        <w:rPr>
          <w:sz w:val="26"/>
          <w:szCs w:val="26"/>
        </w:rPr>
      </w:pPr>
      <w:r>
        <w:rPr>
          <w:sz w:val="26"/>
          <w:szCs w:val="26"/>
        </w:rPr>
        <w:t xml:space="preserve">навички публічного захисту результатів наукового дослідження (кваліфікаційної роботи). </w:t>
      </w:r>
    </w:p>
    <w:p w:rsidR="009F03D6" w:rsidRDefault="009F03D6" w:rsidP="009F03D6">
      <w:pPr>
        <w:tabs>
          <w:tab w:val="left" w:pos="993"/>
        </w:tabs>
        <w:spacing w:before="120"/>
        <w:ind w:left="709"/>
        <w:jc w:val="both"/>
        <w:rPr>
          <w:b/>
          <w:sz w:val="26"/>
          <w:szCs w:val="26"/>
        </w:rPr>
      </w:pPr>
      <w:r>
        <w:rPr>
          <w:b/>
          <w:sz w:val="26"/>
          <w:szCs w:val="26"/>
        </w:rPr>
        <w:t>2. Обсяг дисципліни</w:t>
      </w:r>
    </w:p>
    <w:tbl>
      <w:tblPr>
        <w:tblStyle w:val="a9"/>
        <w:tblW w:w="0" w:type="auto"/>
        <w:tblLook w:val="04A0" w:firstRow="1" w:lastRow="0" w:firstColumn="1" w:lastColumn="0" w:noHBand="0" w:noVBand="1"/>
      </w:tblPr>
      <w:tblGrid>
        <w:gridCol w:w="4228"/>
        <w:gridCol w:w="2763"/>
        <w:gridCol w:w="2837"/>
      </w:tblGrid>
      <w:tr w:rsidR="009F03D6" w:rsidTr="00316879">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Найменування показників</w:t>
            </w:r>
          </w:p>
        </w:tc>
        <w:tc>
          <w:tcPr>
            <w:tcW w:w="0" w:type="auto"/>
            <w:gridSpan w:val="2"/>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Характеристика навчальної дисципліни</w:t>
            </w:r>
          </w:p>
        </w:tc>
      </w:tr>
      <w:tr w:rsidR="009F03D6" w:rsidTr="00316879">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Денна форма навчання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Заочна форма навчання</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Рік навчання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Семестр вивчення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Кількість кредитів ЄКТС</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3</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Загальний обсяг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90</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Кількість годин навчальних занять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12</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Лекційні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8</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Практичні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4</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Семінарські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Лабораторні заняття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Pr="000F78A5" w:rsidRDefault="009F03D6" w:rsidP="00316879">
            <w:pPr>
              <w:spacing w:line="276" w:lineRule="auto"/>
              <w:jc w:val="center"/>
              <w:rPr>
                <w:sz w:val="26"/>
                <w:szCs w:val="26"/>
              </w:rPr>
            </w:pPr>
            <w:r w:rsidRPr="000F78A5">
              <w:rPr>
                <w:sz w:val="26"/>
                <w:szCs w:val="26"/>
              </w:rPr>
              <w:t>-</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Самостійна та індивідуальна робота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78</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Форма підсумкового контролю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залік</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залік</w:t>
            </w:r>
          </w:p>
        </w:tc>
      </w:tr>
    </w:tbl>
    <w:p w:rsidR="009F03D6" w:rsidRDefault="009F03D6" w:rsidP="009F03D6">
      <w:pPr>
        <w:spacing w:before="120" w:line="276" w:lineRule="auto"/>
        <w:ind w:firstLine="567"/>
        <w:jc w:val="both"/>
        <w:rPr>
          <w:b/>
          <w:sz w:val="26"/>
          <w:szCs w:val="26"/>
        </w:rPr>
      </w:pPr>
      <w:r>
        <w:rPr>
          <w:b/>
          <w:sz w:val="26"/>
          <w:szCs w:val="26"/>
        </w:rPr>
        <w:t>3. Статус дисципліни</w:t>
      </w:r>
      <w:r>
        <w:rPr>
          <w:b/>
          <w:sz w:val="26"/>
          <w:szCs w:val="26"/>
          <w:lang w:val="en-US"/>
        </w:rPr>
        <w:t xml:space="preserve"> – </w:t>
      </w:r>
      <w:r w:rsidRPr="000F78A5">
        <w:rPr>
          <w:sz w:val="26"/>
          <w:szCs w:val="26"/>
        </w:rPr>
        <w:t>входить до блоків</w:t>
      </w:r>
      <w:r>
        <w:rPr>
          <w:b/>
          <w:sz w:val="26"/>
          <w:szCs w:val="26"/>
        </w:rPr>
        <w:t xml:space="preserve"> </w:t>
      </w:r>
      <w:r w:rsidRPr="000F78A5">
        <w:rPr>
          <w:sz w:val="26"/>
          <w:szCs w:val="26"/>
        </w:rPr>
        <w:t>«Обов’язкові освітні компоненти», «Освітні компоненти загальної підготовки».</w:t>
      </w:r>
      <w:r>
        <w:rPr>
          <w:b/>
          <w:sz w:val="26"/>
          <w:szCs w:val="26"/>
        </w:rPr>
        <w:t xml:space="preserve"> </w:t>
      </w:r>
    </w:p>
    <w:p w:rsidR="009F03D6" w:rsidRDefault="009F03D6" w:rsidP="009F03D6">
      <w:pPr>
        <w:spacing w:before="120" w:line="276" w:lineRule="auto"/>
        <w:ind w:left="709"/>
        <w:jc w:val="both"/>
        <w:rPr>
          <w:b/>
          <w:sz w:val="26"/>
          <w:szCs w:val="26"/>
        </w:rPr>
      </w:pPr>
      <w:r>
        <w:rPr>
          <w:b/>
          <w:sz w:val="26"/>
          <w:szCs w:val="26"/>
        </w:rPr>
        <w:t>4. Передумови для вивчення дисципліни</w:t>
      </w:r>
    </w:p>
    <w:p w:rsidR="009F03D6" w:rsidRDefault="009F03D6" w:rsidP="009F03D6">
      <w:pPr>
        <w:shd w:val="clear" w:color="auto" w:fill="FFFFFF"/>
        <w:tabs>
          <w:tab w:val="left" w:pos="0"/>
          <w:tab w:val="left" w:pos="851"/>
        </w:tabs>
        <w:ind w:firstLine="567"/>
        <w:jc w:val="both"/>
        <w:textAlignment w:val="baseline"/>
        <w:rPr>
          <w:sz w:val="26"/>
          <w:szCs w:val="26"/>
        </w:rPr>
      </w:pPr>
      <w:r>
        <w:rPr>
          <w:sz w:val="26"/>
          <w:szCs w:val="26"/>
        </w:rPr>
        <w:t xml:space="preserve">До дисципліни «Методика наукових досліджень» на другому рівні вищої освіти на першому рівні мають бути вивчені «Основи наукових досліджень», «Вступ до філології (мовознавства, літературознавства)», «Українська мова за професійним спрямуванням», систематичні курси англійської (німецької) мов, зарубіжної літератури, методик їх викладання. Зазначені дисципліни мають сформувати у студентів уміння і навички грамотного доцільного мовлення у ситуаціях професійної </w:t>
      </w:r>
      <w:r>
        <w:rPr>
          <w:sz w:val="26"/>
          <w:szCs w:val="26"/>
        </w:rPr>
        <w:lastRenderedPageBreak/>
        <w:t>та наукової комунікації, збагатити їх знаннями про систему мови, основні мовні закони і норми, літературні процеси, про методику викладання мови і літератури в базовій школі, початковими знаннями про етапи і зміст наукової діяльності. Студенти повинні мати сформовані компетентності щодо культури мовлення і мислення, пошуку, оброблення та аналізу інформації з різних джерел, проведення досліджень на відповідному рівні.</w:t>
      </w:r>
    </w:p>
    <w:p w:rsidR="009F03D6" w:rsidRDefault="009F03D6" w:rsidP="009F03D6">
      <w:pPr>
        <w:tabs>
          <w:tab w:val="left" w:pos="0"/>
        </w:tabs>
        <w:spacing w:line="276" w:lineRule="auto"/>
        <w:ind w:firstLine="567"/>
        <w:jc w:val="both"/>
        <w:rPr>
          <w:b/>
          <w:sz w:val="26"/>
          <w:szCs w:val="26"/>
        </w:rPr>
      </w:pPr>
      <w:r>
        <w:rPr>
          <w:b/>
          <w:sz w:val="26"/>
          <w:szCs w:val="26"/>
        </w:rPr>
        <w:t>5. Програмні компетентності навчання</w:t>
      </w:r>
    </w:p>
    <w:p w:rsidR="009F03D6" w:rsidRDefault="009F03D6" w:rsidP="009F03D6">
      <w:pPr>
        <w:tabs>
          <w:tab w:val="num" w:pos="0"/>
        </w:tabs>
        <w:ind w:firstLine="567"/>
        <w:jc w:val="both"/>
        <w:rPr>
          <w:sz w:val="26"/>
          <w:szCs w:val="26"/>
        </w:rPr>
      </w:pPr>
      <w:r>
        <w:rPr>
          <w:sz w:val="26"/>
          <w:szCs w:val="26"/>
        </w:rPr>
        <w:t xml:space="preserve">Опановуючи курс «Методика наукових досліджень», студенти засвоюють передбачені освітньо-професійною програмою знання і на цій основі набувають необхідних вмінь, навичок та </w:t>
      </w:r>
      <w:proofErr w:type="spellStart"/>
      <w:r>
        <w:rPr>
          <w:sz w:val="26"/>
          <w:szCs w:val="26"/>
        </w:rPr>
        <w:t>компетенцій</w:t>
      </w:r>
      <w:proofErr w:type="spellEnd"/>
      <w:r>
        <w:rPr>
          <w:sz w:val="26"/>
          <w:szCs w:val="26"/>
        </w:rPr>
        <w:t xml:space="preserve"> щодо розуміння сутності науки; методології та методів наукових досліджень, їх застосування в філологічних науках; логіки наукових досліджень; змісту наукової діяльності й самостійної роботи з навчальною, науковою, методичною літературою; процесу підготовки наукових робіт.</w:t>
      </w:r>
    </w:p>
    <w:p w:rsidR="009F03D6" w:rsidRDefault="009F03D6" w:rsidP="009F03D6">
      <w:pPr>
        <w:tabs>
          <w:tab w:val="num" w:pos="0"/>
        </w:tabs>
        <w:ind w:firstLine="567"/>
        <w:jc w:val="both"/>
        <w:rPr>
          <w:sz w:val="26"/>
          <w:szCs w:val="26"/>
        </w:rPr>
      </w:pPr>
      <w:r>
        <w:rPr>
          <w:sz w:val="26"/>
          <w:szCs w:val="26"/>
        </w:rPr>
        <w:t xml:space="preserve">Зокрема, студенти оволодівають такими інтегральними, загальними і спеціальними </w:t>
      </w:r>
      <w:proofErr w:type="spellStart"/>
      <w:r>
        <w:rPr>
          <w:sz w:val="26"/>
          <w:szCs w:val="26"/>
        </w:rPr>
        <w:t>компетентностями</w:t>
      </w:r>
      <w:proofErr w:type="spellEnd"/>
      <w:r>
        <w:rPr>
          <w:sz w:val="26"/>
          <w:szCs w:val="26"/>
        </w:rPr>
        <w:t>:</w:t>
      </w:r>
    </w:p>
    <w:p w:rsidR="009F03D6" w:rsidRDefault="009F03D6" w:rsidP="009F03D6">
      <w:pPr>
        <w:pStyle w:val="a5"/>
        <w:tabs>
          <w:tab w:val="num" w:pos="0"/>
        </w:tabs>
        <w:ind w:firstLine="567"/>
        <w:jc w:val="both"/>
        <w:rPr>
          <w:rStyle w:val="rvts0"/>
        </w:rPr>
      </w:pPr>
      <w:r>
        <w:rPr>
          <w:i/>
          <w:sz w:val="26"/>
          <w:szCs w:val="26"/>
        </w:rPr>
        <w:t xml:space="preserve">Інтегральна компетентність: </w:t>
      </w:r>
      <w:r>
        <w:rPr>
          <w:rStyle w:val="rvts0"/>
          <w:sz w:val="26"/>
          <w:szCs w:val="26"/>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9F03D6" w:rsidRDefault="009F03D6" w:rsidP="009F03D6">
      <w:pPr>
        <w:pStyle w:val="a5"/>
        <w:tabs>
          <w:tab w:val="num" w:pos="0"/>
        </w:tabs>
        <w:ind w:firstLine="567"/>
        <w:rPr>
          <w:i/>
          <w:lang w:val="ru-RU"/>
        </w:rPr>
      </w:pPr>
      <w:r>
        <w:rPr>
          <w:i/>
          <w:sz w:val="26"/>
          <w:szCs w:val="26"/>
        </w:rPr>
        <w:t>Загальні компетентності:</w:t>
      </w:r>
    </w:p>
    <w:p w:rsidR="009F03D6" w:rsidRDefault="009F03D6" w:rsidP="009F03D6">
      <w:pPr>
        <w:pStyle w:val="a7"/>
        <w:numPr>
          <w:ilvl w:val="0"/>
          <w:numId w:val="3"/>
        </w:numPr>
        <w:shd w:val="clear" w:color="auto" w:fill="FFFFFF"/>
        <w:tabs>
          <w:tab w:val="clear" w:pos="720"/>
          <w:tab w:val="num" w:pos="0"/>
          <w:tab w:val="left" w:pos="426"/>
          <w:tab w:val="left" w:pos="851"/>
        </w:tabs>
        <w:ind w:left="0" w:firstLine="567"/>
        <w:jc w:val="both"/>
        <w:textAlignment w:val="baseline"/>
        <w:rPr>
          <w:sz w:val="26"/>
          <w:szCs w:val="26"/>
          <w:lang w:val="uk-UA"/>
        </w:rPr>
      </w:pPr>
      <w:r>
        <w:rPr>
          <w:sz w:val="26"/>
          <w:szCs w:val="26"/>
          <w:lang w:val="uk-UA"/>
        </w:rPr>
        <w:t xml:space="preserve">Володіння культурою мислення, здатність до абстрактного мислення, аналізу та синтезу інформації, </w:t>
      </w:r>
      <w:r>
        <w:rPr>
          <w:spacing w:val="2"/>
          <w:sz w:val="26"/>
          <w:szCs w:val="26"/>
          <w:lang w:val="uk-UA"/>
        </w:rPr>
        <w:t>постановки мети та вибору шляхів її досягнення.</w:t>
      </w:r>
    </w:p>
    <w:p w:rsidR="009F03D6" w:rsidRDefault="009F03D6" w:rsidP="009F03D6">
      <w:pPr>
        <w:pStyle w:val="a7"/>
        <w:numPr>
          <w:ilvl w:val="0"/>
          <w:numId w:val="3"/>
        </w:numPr>
        <w:shd w:val="clear" w:color="auto" w:fill="FFFFFF"/>
        <w:tabs>
          <w:tab w:val="clear" w:pos="720"/>
          <w:tab w:val="num" w:pos="0"/>
          <w:tab w:val="left" w:pos="426"/>
          <w:tab w:val="left" w:pos="851"/>
        </w:tabs>
        <w:ind w:left="0" w:firstLine="567"/>
        <w:jc w:val="both"/>
        <w:textAlignment w:val="baseline"/>
        <w:rPr>
          <w:sz w:val="26"/>
          <w:szCs w:val="26"/>
          <w:lang w:val="uk-UA"/>
        </w:rPr>
      </w:pPr>
      <w:r>
        <w:rPr>
          <w:spacing w:val="2"/>
          <w:sz w:val="26"/>
          <w:szCs w:val="26"/>
          <w:lang w:val="uk-UA"/>
        </w:rPr>
        <w:t xml:space="preserve">Володіння </w:t>
      </w:r>
      <w:r>
        <w:rPr>
          <w:spacing w:val="4"/>
          <w:sz w:val="26"/>
          <w:szCs w:val="26"/>
          <w:lang w:val="uk-UA"/>
        </w:rPr>
        <w:t>культурою усного та писемного мовлення</w:t>
      </w:r>
      <w:r>
        <w:rPr>
          <w:sz w:val="26"/>
          <w:szCs w:val="26"/>
          <w:lang w:val="uk-UA"/>
        </w:rPr>
        <w:t xml:space="preserve">. </w:t>
      </w:r>
    </w:p>
    <w:p w:rsidR="009F03D6" w:rsidRDefault="009F03D6" w:rsidP="009F03D6">
      <w:pPr>
        <w:pStyle w:val="a7"/>
        <w:numPr>
          <w:ilvl w:val="0"/>
          <w:numId w:val="3"/>
        </w:numPr>
        <w:shd w:val="clear" w:color="auto" w:fill="FFFFFF"/>
        <w:tabs>
          <w:tab w:val="clear" w:pos="720"/>
          <w:tab w:val="num" w:pos="0"/>
          <w:tab w:val="left" w:pos="426"/>
          <w:tab w:val="left" w:pos="851"/>
        </w:tabs>
        <w:ind w:left="0" w:firstLine="567"/>
        <w:jc w:val="both"/>
        <w:textAlignment w:val="baseline"/>
        <w:rPr>
          <w:sz w:val="26"/>
          <w:szCs w:val="26"/>
          <w:lang w:val="uk-UA"/>
        </w:rPr>
      </w:pPr>
      <w:r>
        <w:rPr>
          <w:sz w:val="26"/>
          <w:szCs w:val="26"/>
          <w:lang w:val="uk-UA"/>
        </w:rPr>
        <w:t>Здатність до пошуку, оброблення та аналізу інформації з різних джерел, проведення досліджень на відповідному рівні.</w:t>
      </w:r>
    </w:p>
    <w:p w:rsidR="009F03D6" w:rsidRDefault="009F03D6" w:rsidP="009F03D6">
      <w:pPr>
        <w:pStyle w:val="a7"/>
        <w:numPr>
          <w:ilvl w:val="0"/>
          <w:numId w:val="3"/>
        </w:numPr>
        <w:shd w:val="clear" w:color="auto" w:fill="FFFFFF"/>
        <w:tabs>
          <w:tab w:val="clear" w:pos="720"/>
          <w:tab w:val="num" w:pos="0"/>
          <w:tab w:val="left" w:pos="426"/>
          <w:tab w:val="left" w:pos="851"/>
        </w:tabs>
        <w:ind w:left="0" w:firstLine="567"/>
        <w:jc w:val="both"/>
        <w:textAlignment w:val="baseline"/>
        <w:rPr>
          <w:sz w:val="26"/>
          <w:szCs w:val="26"/>
          <w:lang w:val="uk-UA"/>
        </w:rPr>
      </w:pPr>
      <w:r>
        <w:rPr>
          <w:sz w:val="26"/>
          <w:szCs w:val="26"/>
          <w:lang w:val="uk-UA"/>
        </w:rPr>
        <w:t>Навички використання інформаційних і комунікаційних технологій.</w:t>
      </w:r>
    </w:p>
    <w:p w:rsidR="009F03D6" w:rsidRDefault="009F03D6" w:rsidP="009F03D6">
      <w:pPr>
        <w:ind w:firstLine="567"/>
        <w:jc w:val="both"/>
        <w:rPr>
          <w:sz w:val="26"/>
          <w:szCs w:val="26"/>
        </w:rPr>
      </w:pPr>
      <w:r>
        <w:rPr>
          <w:rStyle w:val="11"/>
          <w:rFonts w:eastAsiaTheme="majorEastAsia"/>
          <w:i/>
          <w:sz w:val="26"/>
          <w:szCs w:val="26"/>
        </w:rPr>
        <w:t>Фахові компетентності спеціальності:</w:t>
      </w:r>
      <w:r>
        <w:rPr>
          <w:rStyle w:val="11"/>
          <w:rFonts w:eastAsiaTheme="majorEastAsia"/>
          <w:sz w:val="26"/>
          <w:szCs w:val="26"/>
        </w:rPr>
        <w:t xml:space="preserve"> </w:t>
      </w:r>
      <w:r>
        <w:rPr>
          <w:sz w:val="26"/>
          <w:szCs w:val="26"/>
        </w:rPr>
        <w:t>Здатність дотримуватися сучасних мовних норм з державної мови, використовувати різні форми й види комунікації в освітній діяльності, обирати мовні засоби відповідно до стилю й типу тексту.</w:t>
      </w:r>
    </w:p>
    <w:p w:rsidR="009F03D6" w:rsidRDefault="009F03D6" w:rsidP="009F03D6">
      <w:pPr>
        <w:spacing w:before="120" w:line="276" w:lineRule="auto"/>
        <w:ind w:firstLine="567"/>
        <w:jc w:val="both"/>
        <w:rPr>
          <w:b/>
          <w:sz w:val="26"/>
          <w:szCs w:val="26"/>
        </w:rPr>
      </w:pPr>
      <w:r>
        <w:rPr>
          <w:b/>
          <w:sz w:val="26"/>
          <w:szCs w:val="26"/>
        </w:rPr>
        <w:t>6. Очікувані результати навчання з дисципліни</w:t>
      </w:r>
    </w:p>
    <w:p w:rsidR="009F03D6" w:rsidRDefault="009F03D6" w:rsidP="009F03D6">
      <w:pPr>
        <w:spacing w:line="276" w:lineRule="auto"/>
        <w:ind w:firstLine="567"/>
        <w:jc w:val="both"/>
        <w:rPr>
          <w:i/>
          <w:sz w:val="26"/>
          <w:szCs w:val="26"/>
        </w:rPr>
      </w:pPr>
      <w:r>
        <w:rPr>
          <w:i/>
          <w:sz w:val="26"/>
          <w:szCs w:val="26"/>
        </w:rPr>
        <w:t>В результаті вивчення дисципліни студент:</w:t>
      </w:r>
    </w:p>
    <w:p w:rsidR="009F03D6" w:rsidRDefault="009F03D6" w:rsidP="009F03D6">
      <w:pPr>
        <w:pStyle w:val="a7"/>
        <w:numPr>
          <w:ilvl w:val="0"/>
          <w:numId w:val="2"/>
        </w:numPr>
        <w:ind w:left="0" w:firstLine="567"/>
        <w:jc w:val="both"/>
        <w:rPr>
          <w:sz w:val="26"/>
          <w:szCs w:val="26"/>
          <w:lang w:val="uk-UA"/>
        </w:rPr>
      </w:pPr>
      <w:r>
        <w:rPr>
          <w:sz w:val="26"/>
          <w:szCs w:val="26"/>
          <w:lang w:val="uk-UA"/>
        </w:rPr>
        <w:t>знає мовні норми, особливості використання мовних одиниць у певному контексті, мовний дискурс сучасності;</w:t>
      </w:r>
    </w:p>
    <w:p w:rsidR="009F03D6" w:rsidRDefault="009F03D6" w:rsidP="009F03D6">
      <w:pPr>
        <w:pStyle w:val="a7"/>
        <w:numPr>
          <w:ilvl w:val="0"/>
          <w:numId w:val="2"/>
        </w:numPr>
        <w:ind w:left="0" w:firstLine="567"/>
        <w:jc w:val="both"/>
        <w:rPr>
          <w:sz w:val="26"/>
          <w:szCs w:val="26"/>
          <w:lang w:val="uk-UA"/>
        </w:rPr>
      </w:pPr>
      <w:r>
        <w:rPr>
          <w:sz w:val="26"/>
          <w:szCs w:val="26"/>
          <w:lang w:val="uk-UA"/>
        </w:rPr>
        <w:t xml:space="preserve">володіє комунікативною мовленнєвою компетентністю з української мови (лінгвістичний, соціокультурний, прагматичний компоненти), здатний удосконалювати й підвищувати власний </w:t>
      </w:r>
      <w:proofErr w:type="spellStart"/>
      <w:r>
        <w:rPr>
          <w:sz w:val="26"/>
          <w:szCs w:val="26"/>
          <w:lang w:val="uk-UA"/>
        </w:rPr>
        <w:t>компетентнісний</w:t>
      </w:r>
      <w:proofErr w:type="spellEnd"/>
      <w:r>
        <w:rPr>
          <w:sz w:val="26"/>
          <w:szCs w:val="26"/>
          <w:lang w:val="uk-UA"/>
        </w:rPr>
        <w:t xml:space="preserve"> рівень у вітчизняному контексті;</w:t>
      </w:r>
    </w:p>
    <w:p w:rsidR="009F03D6" w:rsidRDefault="009F03D6" w:rsidP="009F03D6">
      <w:pPr>
        <w:pStyle w:val="a7"/>
        <w:numPr>
          <w:ilvl w:val="0"/>
          <w:numId w:val="2"/>
        </w:numPr>
        <w:ind w:left="0" w:firstLine="567"/>
        <w:jc w:val="both"/>
        <w:rPr>
          <w:sz w:val="26"/>
          <w:szCs w:val="26"/>
          <w:lang w:val="uk-UA"/>
        </w:rPr>
      </w:pPr>
      <w:r>
        <w:rPr>
          <w:sz w:val="26"/>
          <w:szCs w:val="26"/>
          <w:lang w:val="uk-UA"/>
        </w:rPr>
        <w:t>ефективно спілкується в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9F03D6" w:rsidRPr="003574B7" w:rsidRDefault="009F03D6" w:rsidP="009F03D6">
      <w:pPr>
        <w:pStyle w:val="a7"/>
        <w:numPr>
          <w:ilvl w:val="0"/>
          <w:numId w:val="2"/>
        </w:numPr>
        <w:ind w:left="0" w:firstLine="567"/>
        <w:jc w:val="both"/>
        <w:rPr>
          <w:sz w:val="26"/>
          <w:szCs w:val="26"/>
          <w:lang w:val="uk-UA"/>
        </w:rPr>
      </w:pPr>
      <w:r w:rsidRPr="003574B7">
        <w:rPr>
          <w:sz w:val="26"/>
          <w:szCs w:val="26"/>
          <w:lang w:val="uk-UA"/>
        </w:rPr>
        <w:t xml:space="preserve">здатний  удосконалювати й підвищувати власний </w:t>
      </w:r>
      <w:proofErr w:type="spellStart"/>
      <w:r w:rsidRPr="003574B7">
        <w:rPr>
          <w:sz w:val="26"/>
          <w:szCs w:val="26"/>
          <w:lang w:val="uk-UA"/>
        </w:rPr>
        <w:t>компетентнісний</w:t>
      </w:r>
      <w:proofErr w:type="spellEnd"/>
      <w:r w:rsidRPr="003574B7">
        <w:rPr>
          <w:sz w:val="26"/>
          <w:szCs w:val="26"/>
          <w:lang w:val="uk-UA"/>
        </w:rPr>
        <w:t xml:space="preserve"> рівень у вітчизняному контексті; </w:t>
      </w:r>
    </w:p>
    <w:p w:rsidR="009F03D6" w:rsidRPr="003574B7" w:rsidRDefault="009F03D6" w:rsidP="009F03D6">
      <w:pPr>
        <w:pStyle w:val="a7"/>
        <w:numPr>
          <w:ilvl w:val="0"/>
          <w:numId w:val="2"/>
        </w:numPr>
        <w:ind w:left="0" w:firstLine="567"/>
        <w:jc w:val="both"/>
        <w:rPr>
          <w:sz w:val="26"/>
          <w:szCs w:val="26"/>
          <w:lang w:val="uk-UA"/>
        </w:rPr>
      </w:pPr>
      <w:r w:rsidRPr="003574B7">
        <w:rPr>
          <w:sz w:val="26"/>
          <w:szCs w:val="26"/>
          <w:lang w:val="uk-UA"/>
        </w:rPr>
        <w:t xml:space="preserve">здатний  ефективно спілкуватись в </w:t>
      </w:r>
      <w:proofErr w:type="spellStart"/>
      <w:r w:rsidRPr="003574B7">
        <w:rPr>
          <w:sz w:val="26"/>
          <w:szCs w:val="26"/>
          <w:lang w:val="uk-UA"/>
        </w:rPr>
        <w:t>науково-нвчальній</w:t>
      </w:r>
      <w:proofErr w:type="spellEnd"/>
      <w:r w:rsidRPr="003574B7">
        <w:rPr>
          <w:sz w:val="26"/>
          <w:szCs w:val="26"/>
          <w:lang w:val="uk-UA"/>
        </w:rPr>
        <w:t xml:space="preserve"> сфері;</w:t>
      </w:r>
    </w:p>
    <w:p w:rsidR="009F03D6" w:rsidRPr="003574B7" w:rsidRDefault="009F03D6" w:rsidP="009F03D6">
      <w:pPr>
        <w:pStyle w:val="a7"/>
        <w:numPr>
          <w:ilvl w:val="0"/>
          <w:numId w:val="2"/>
        </w:numPr>
        <w:ind w:left="0" w:firstLine="567"/>
        <w:jc w:val="both"/>
        <w:rPr>
          <w:sz w:val="26"/>
          <w:szCs w:val="26"/>
          <w:lang w:val="uk-UA"/>
        </w:rPr>
      </w:pPr>
      <w:r w:rsidRPr="003574B7">
        <w:rPr>
          <w:sz w:val="26"/>
          <w:szCs w:val="26"/>
          <w:lang w:val="uk-UA"/>
        </w:rPr>
        <w:t>вміє віднаходити інформацію, створювати наукові тексти різних жанрів, прилюдно захищати власні наукові здобутки, правильно оформлювати результати наукової праці.</w:t>
      </w:r>
    </w:p>
    <w:p w:rsidR="009F03D6" w:rsidRDefault="009F03D6" w:rsidP="009F03D6">
      <w:pPr>
        <w:pStyle w:val="a7"/>
        <w:ind w:left="0" w:firstLine="567"/>
        <w:jc w:val="both"/>
        <w:rPr>
          <w:sz w:val="26"/>
          <w:szCs w:val="26"/>
          <w:lang w:val="uk-UA"/>
        </w:rPr>
      </w:pPr>
    </w:p>
    <w:p w:rsidR="009F03D6" w:rsidRDefault="009F03D6" w:rsidP="009F03D6">
      <w:pPr>
        <w:spacing w:line="276" w:lineRule="auto"/>
        <w:ind w:firstLine="567"/>
        <w:jc w:val="both"/>
        <w:rPr>
          <w:b/>
          <w:sz w:val="26"/>
          <w:szCs w:val="26"/>
        </w:rPr>
      </w:pPr>
      <w:r>
        <w:rPr>
          <w:b/>
          <w:sz w:val="26"/>
          <w:szCs w:val="26"/>
        </w:rPr>
        <w:t>7. Засоби діагностики результатів навчання</w:t>
      </w:r>
    </w:p>
    <w:p w:rsidR="009F03D6" w:rsidRDefault="009F03D6" w:rsidP="009F03D6">
      <w:pPr>
        <w:spacing w:line="276" w:lineRule="auto"/>
        <w:ind w:firstLine="567"/>
        <w:jc w:val="both"/>
        <w:rPr>
          <w:sz w:val="26"/>
          <w:szCs w:val="26"/>
        </w:rPr>
      </w:pPr>
      <w:r>
        <w:rPr>
          <w:sz w:val="26"/>
          <w:szCs w:val="26"/>
        </w:rPr>
        <w:lastRenderedPageBreak/>
        <w:t>Залік, презентація результатів самостійної роботи.</w:t>
      </w:r>
    </w:p>
    <w:p w:rsidR="009F03D6" w:rsidRDefault="009F03D6" w:rsidP="009F03D6">
      <w:pPr>
        <w:spacing w:line="276" w:lineRule="auto"/>
        <w:ind w:firstLine="567"/>
        <w:jc w:val="both"/>
        <w:rPr>
          <w:b/>
          <w:sz w:val="26"/>
          <w:szCs w:val="26"/>
        </w:rPr>
      </w:pPr>
      <w:r>
        <w:rPr>
          <w:b/>
          <w:sz w:val="26"/>
          <w:szCs w:val="26"/>
        </w:rPr>
        <w:t>8. Програма навчальної дисципліни</w:t>
      </w:r>
    </w:p>
    <w:p w:rsidR="009F03D6" w:rsidRDefault="009F03D6" w:rsidP="009F03D6">
      <w:pPr>
        <w:spacing w:line="276" w:lineRule="auto"/>
        <w:ind w:firstLine="567"/>
        <w:jc w:val="center"/>
        <w:rPr>
          <w:sz w:val="26"/>
          <w:szCs w:val="26"/>
        </w:rPr>
      </w:pPr>
      <w:r>
        <w:rPr>
          <w:sz w:val="26"/>
          <w:szCs w:val="26"/>
        </w:rPr>
        <w:t>Денна форма навчання</w:t>
      </w:r>
    </w:p>
    <w:tbl>
      <w:tblPr>
        <w:tblStyle w:val="a9"/>
        <w:tblW w:w="0" w:type="auto"/>
        <w:tblLook w:val="04A0" w:firstRow="1" w:lastRow="0" w:firstColumn="1" w:lastColumn="0" w:noHBand="0" w:noVBand="1"/>
      </w:tblPr>
      <w:tblGrid>
        <w:gridCol w:w="5013"/>
        <w:gridCol w:w="1463"/>
        <w:gridCol w:w="1638"/>
        <w:gridCol w:w="1740"/>
      </w:tblGrid>
      <w:tr w:rsidR="009F03D6" w:rsidTr="00316879">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Назви змістових модулів і тем</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both"/>
              <w:rPr>
                <w:sz w:val="26"/>
                <w:szCs w:val="26"/>
              </w:rPr>
            </w:pPr>
            <w:r>
              <w:rPr>
                <w:sz w:val="26"/>
                <w:szCs w:val="26"/>
              </w:rPr>
              <w:t>Кількість годин</w:t>
            </w:r>
          </w:p>
        </w:tc>
      </w:tr>
      <w:tr w:rsidR="009F03D6" w:rsidTr="00316879">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rPr>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Лекційні заняття</w:t>
            </w:r>
          </w:p>
        </w:tc>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Практичні заняття</w:t>
            </w:r>
          </w:p>
        </w:tc>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Самостійна робота</w:t>
            </w:r>
          </w:p>
        </w:tc>
      </w:tr>
      <w:tr w:rsidR="009F03D6" w:rsidTr="00316879">
        <w:tc>
          <w:tcPr>
            <w:tcW w:w="0" w:type="auto"/>
            <w:gridSpan w:val="4"/>
            <w:tcBorders>
              <w:top w:val="single" w:sz="4" w:space="0" w:color="auto"/>
              <w:left w:val="single" w:sz="4" w:space="0" w:color="auto"/>
              <w:bottom w:val="single" w:sz="4" w:space="0" w:color="auto"/>
              <w:right w:val="single" w:sz="4" w:space="0" w:color="auto"/>
            </w:tcBorders>
            <w:hideMark/>
          </w:tcPr>
          <w:p w:rsidR="009F03D6" w:rsidRPr="00EC690A" w:rsidRDefault="009F03D6" w:rsidP="00316879">
            <w:pPr>
              <w:spacing w:line="276" w:lineRule="auto"/>
              <w:jc w:val="center"/>
              <w:rPr>
                <w:b/>
                <w:sz w:val="28"/>
                <w:szCs w:val="28"/>
              </w:rPr>
            </w:pPr>
            <w:r w:rsidRPr="00EC690A">
              <w:rPr>
                <w:b/>
                <w:sz w:val="28"/>
                <w:szCs w:val="28"/>
              </w:rPr>
              <w:t>Змістовий модуль № 1. Методика наукових досліджень</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rPr>
                <w:sz w:val="26"/>
                <w:szCs w:val="26"/>
              </w:rPr>
            </w:pPr>
            <w:r>
              <w:rPr>
                <w:b/>
                <w:sz w:val="26"/>
                <w:szCs w:val="26"/>
              </w:rPr>
              <w:t>Тема 1.</w:t>
            </w:r>
            <w:r>
              <w:rPr>
                <w:sz w:val="26"/>
                <w:szCs w:val="26"/>
              </w:rPr>
              <w:t xml:space="preserve"> </w:t>
            </w:r>
            <w:r>
              <w:rPr>
                <w:i/>
                <w:noProof/>
                <w:sz w:val="26"/>
                <w:szCs w:val="26"/>
              </w:rPr>
              <w:t>Основи наукознавства. Організація науково-дослідницької діяльності в Україні</w:t>
            </w:r>
            <w:r>
              <w:rPr>
                <w:noProof/>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4</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rPr>
                <w:sz w:val="26"/>
                <w:szCs w:val="26"/>
              </w:rPr>
            </w:pPr>
            <w:r>
              <w:rPr>
                <w:b/>
                <w:sz w:val="26"/>
                <w:szCs w:val="26"/>
              </w:rPr>
              <w:t>Тема 2</w:t>
            </w:r>
            <w:r>
              <w:rPr>
                <w:sz w:val="26"/>
                <w:szCs w:val="26"/>
              </w:rPr>
              <w:t xml:space="preserve">. </w:t>
            </w:r>
            <w:r>
              <w:rPr>
                <w:i/>
                <w:noProof/>
                <w:sz w:val="26"/>
                <w:szCs w:val="26"/>
              </w:rPr>
              <w:t>Система науково-дослідної роботи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8</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rPr>
                <w:sz w:val="26"/>
                <w:szCs w:val="26"/>
              </w:rPr>
            </w:pPr>
            <w:r>
              <w:rPr>
                <w:b/>
                <w:sz w:val="26"/>
                <w:szCs w:val="26"/>
              </w:rPr>
              <w:t>Тема 3.</w:t>
            </w:r>
            <w:r>
              <w:rPr>
                <w:sz w:val="26"/>
                <w:szCs w:val="26"/>
              </w:rPr>
              <w:t xml:space="preserve"> </w:t>
            </w:r>
            <w:r>
              <w:rPr>
                <w:i/>
                <w:noProof/>
                <w:sz w:val="26"/>
                <w:szCs w:val="26"/>
              </w:rPr>
              <w:t>Організація розумової праці.</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12</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outlineLvl w:val="1"/>
              <w:rPr>
                <w:sz w:val="26"/>
                <w:szCs w:val="26"/>
              </w:rPr>
            </w:pPr>
            <w:r>
              <w:rPr>
                <w:b/>
                <w:sz w:val="26"/>
                <w:szCs w:val="26"/>
              </w:rPr>
              <w:t>Тема 4.</w:t>
            </w:r>
            <w:r>
              <w:rPr>
                <w:sz w:val="26"/>
                <w:szCs w:val="26"/>
              </w:rPr>
              <w:t xml:space="preserve"> </w:t>
            </w:r>
            <w:r>
              <w:rPr>
                <w:i/>
                <w:noProof/>
                <w:sz w:val="26"/>
                <w:szCs w:val="26"/>
              </w:rPr>
              <w:t>Основні етапи НДР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12</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pStyle w:val="1"/>
              <w:shd w:val="clear" w:color="auto" w:fill="FFFFFF"/>
              <w:jc w:val="left"/>
              <w:outlineLvl w:val="0"/>
              <w:rPr>
                <w:sz w:val="26"/>
                <w:szCs w:val="26"/>
                <w:lang w:eastAsia="uk-UA"/>
              </w:rPr>
            </w:pPr>
            <w:r>
              <w:rPr>
                <w:b/>
                <w:sz w:val="26"/>
                <w:szCs w:val="26"/>
                <w:lang w:eastAsia="uk-UA"/>
              </w:rPr>
              <w:t>Тема 5.</w:t>
            </w:r>
            <w:r>
              <w:rPr>
                <w:sz w:val="26"/>
                <w:szCs w:val="26"/>
                <w:lang w:eastAsia="uk-UA"/>
              </w:rPr>
              <w:t xml:space="preserve"> </w:t>
            </w:r>
            <w:r>
              <w:rPr>
                <w:i/>
                <w:noProof/>
                <w:sz w:val="26"/>
                <w:szCs w:val="26"/>
                <w:lang w:eastAsia="uk-UA"/>
              </w:rPr>
              <w:t>Інформаційне забезпечення НДР.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12</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pStyle w:val="1"/>
              <w:shd w:val="clear" w:color="auto" w:fill="FFFFFF"/>
              <w:jc w:val="left"/>
              <w:outlineLvl w:val="0"/>
              <w:rPr>
                <w:bCs/>
                <w:sz w:val="26"/>
                <w:szCs w:val="26"/>
                <w:lang w:eastAsia="uk-UA"/>
              </w:rPr>
            </w:pPr>
            <w:r>
              <w:rPr>
                <w:b/>
                <w:sz w:val="26"/>
                <w:szCs w:val="26"/>
                <w:lang w:eastAsia="uk-UA"/>
              </w:rPr>
              <w:t>Тема 6.</w:t>
            </w:r>
            <w:r>
              <w:rPr>
                <w:sz w:val="26"/>
                <w:szCs w:val="26"/>
                <w:lang w:eastAsia="uk-UA"/>
              </w:rPr>
              <w:t xml:space="preserve"> </w:t>
            </w:r>
            <w:r>
              <w:rPr>
                <w:i/>
                <w:noProof/>
                <w:sz w:val="26"/>
                <w:szCs w:val="26"/>
                <w:lang w:eastAsia="uk-UA"/>
              </w:rPr>
              <w:t>Змістові особливості структурних частин наукової роботи. Техніка створення наукового тексту.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12</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right"/>
              <w:rPr>
                <w:b/>
                <w:sz w:val="26"/>
                <w:szCs w:val="26"/>
              </w:rPr>
            </w:pPr>
            <w:r>
              <w:rPr>
                <w:b/>
                <w:sz w:val="26"/>
                <w:szCs w:val="26"/>
              </w:rPr>
              <w:t>Разом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60</w:t>
            </w:r>
          </w:p>
        </w:tc>
      </w:tr>
    </w:tbl>
    <w:p w:rsidR="009F03D6" w:rsidRDefault="009F03D6" w:rsidP="009F03D6">
      <w:pPr>
        <w:spacing w:line="276" w:lineRule="auto"/>
        <w:ind w:firstLine="710"/>
        <w:jc w:val="both"/>
        <w:rPr>
          <w:sz w:val="26"/>
          <w:szCs w:val="26"/>
        </w:rPr>
      </w:pPr>
    </w:p>
    <w:p w:rsidR="009F03D6" w:rsidRDefault="009F03D6" w:rsidP="009F03D6">
      <w:pPr>
        <w:spacing w:line="276" w:lineRule="auto"/>
        <w:ind w:firstLine="567"/>
        <w:jc w:val="center"/>
        <w:rPr>
          <w:sz w:val="26"/>
          <w:szCs w:val="26"/>
        </w:rPr>
      </w:pPr>
      <w:r>
        <w:rPr>
          <w:sz w:val="26"/>
          <w:szCs w:val="26"/>
        </w:rPr>
        <w:t>Заочна форма навчання</w:t>
      </w:r>
    </w:p>
    <w:tbl>
      <w:tblPr>
        <w:tblStyle w:val="a9"/>
        <w:tblW w:w="0" w:type="auto"/>
        <w:tblLook w:val="04A0" w:firstRow="1" w:lastRow="0" w:firstColumn="1" w:lastColumn="0" w:noHBand="0" w:noVBand="1"/>
      </w:tblPr>
      <w:tblGrid>
        <w:gridCol w:w="5013"/>
        <w:gridCol w:w="1463"/>
        <w:gridCol w:w="1638"/>
        <w:gridCol w:w="1740"/>
      </w:tblGrid>
      <w:tr w:rsidR="009F03D6" w:rsidTr="00316879">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Назви змістових модулів і тем</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both"/>
              <w:rPr>
                <w:sz w:val="26"/>
                <w:szCs w:val="26"/>
              </w:rPr>
            </w:pPr>
            <w:r>
              <w:rPr>
                <w:sz w:val="26"/>
                <w:szCs w:val="26"/>
              </w:rPr>
              <w:t>Кількість годин</w:t>
            </w:r>
          </w:p>
        </w:tc>
      </w:tr>
      <w:tr w:rsidR="009F03D6" w:rsidTr="00316879">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rPr>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Лекційні заняття</w:t>
            </w:r>
          </w:p>
        </w:tc>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Практичні заняття</w:t>
            </w:r>
          </w:p>
        </w:tc>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both"/>
              <w:rPr>
                <w:sz w:val="26"/>
                <w:szCs w:val="26"/>
              </w:rPr>
            </w:pPr>
            <w:r>
              <w:rPr>
                <w:sz w:val="26"/>
                <w:szCs w:val="26"/>
              </w:rPr>
              <w:t>Самостійна робота</w:t>
            </w:r>
          </w:p>
        </w:tc>
      </w:tr>
      <w:tr w:rsidR="009F03D6" w:rsidTr="00316879">
        <w:tc>
          <w:tcPr>
            <w:tcW w:w="0" w:type="auto"/>
            <w:gridSpan w:val="4"/>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center"/>
              <w:rPr>
                <w:b/>
                <w:sz w:val="26"/>
                <w:szCs w:val="26"/>
              </w:rPr>
            </w:pPr>
            <w:r>
              <w:rPr>
                <w:b/>
                <w:sz w:val="26"/>
                <w:szCs w:val="26"/>
              </w:rPr>
              <w:t xml:space="preserve">Змістовий модуль № 1. </w:t>
            </w:r>
            <w:r>
              <w:rPr>
                <w:b/>
                <w:sz w:val="28"/>
                <w:szCs w:val="28"/>
              </w:rPr>
              <w:t>Методика наукових досліджень</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rPr>
                <w:sz w:val="26"/>
                <w:szCs w:val="26"/>
              </w:rPr>
            </w:pPr>
            <w:r>
              <w:rPr>
                <w:b/>
                <w:sz w:val="26"/>
                <w:szCs w:val="26"/>
              </w:rPr>
              <w:t>Тема 1.</w:t>
            </w:r>
            <w:r>
              <w:rPr>
                <w:sz w:val="26"/>
                <w:szCs w:val="26"/>
              </w:rPr>
              <w:t xml:space="preserve"> </w:t>
            </w:r>
            <w:r>
              <w:rPr>
                <w:i/>
                <w:noProof/>
                <w:sz w:val="26"/>
                <w:szCs w:val="26"/>
              </w:rPr>
              <w:t>Основи наукознавства. Організація науково-дослідницької діяльності в Україні</w:t>
            </w:r>
            <w:r>
              <w:rPr>
                <w:noProof/>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13</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rPr>
                <w:sz w:val="26"/>
                <w:szCs w:val="26"/>
              </w:rPr>
            </w:pPr>
            <w:r>
              <w:rPr>
                <w:b/>
                <w:sz w:val="26"/>
                <w:szCs w:val="26"/>
              </w:rPr>
              <w:t>Тема 2</w:t>
            </w:r>
            <w:r>
              <w:rPr>
                <w:sz w:val="26"/>
                <w:szCs w:val="26"/>
              </w:rPr>
              <w:t xml:space="preserve">. </w:t>
            </w:r>
            <w:r>
              <w:rPr>
                <w:i/>
                <w:noProof/>
                <w:sz w:val="26"/>
                <w:szCs w:val="26"/>
              </w:rPr>
              <w:t>Система науково-дослідної роботи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10</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rPr>
                <w:sz w:val="26"/>
                <w:szCs w:val="26"/>
              </w:rPr>
            </w:pPr>
            <w:r>
              <w:rPr>
                <w:b/>
                <w:sz w:val="26"/>
                <w:szCs w:val="26"/>
              </w:rPr>
              <w:t>Тема 3.</w:t>
            </w:r>
            <w:r>
              <w:rPr>
                <w:sz w:val="26"/>
                <w:szCs w:val="26"/>
              </w:rPr>
              <w:t xml:space="preserve"> </w:t>
            </w:r>
            <w:r>
              <w:rPr>
                <w:i/>
                <w:noProof/>
                <w:sz w:val="26"/>
                <w:szCs w:val="26"/>
              </w:rPr>
              <w:t>Організація розумової праці.</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10</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outlineLvl w:val="1"/>
              <w:rPr>
                <w:sz w:val="26"/>
                <w:szCs w:val="26"/>
              </w:rPr>
            </w:pPr>
            <w:r>
              <w:rPr>
                <w:b/>
                <w:sz w:val="26"/>
                <w:szCs w:val="26"/>
              </w:rPr>
              <w:t>Тема 4.</w:t>
            </w:r>
            <w:r>
              <w:rPr>
                <w:sz w:val="26"/>
                <w:szCs w:val="26"/>
              </w:rPr>
              <w:t xml:space="preserve"> </w:t>
            </w:r>
            <w:r>
              <w:rPr>
                <w:i/>
                <w:noProof/>
                <w:sz w:val="26"/>
                <w:szCs w:val="26"/>
              </w:rPr>
              <w:t>Основні етапи НДР студентів магістратури.</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10</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pStyle w:val="1"/>
              <w:shd w:val="clear" w:color="auto" w:fill="FFFFFF"/>
              <w:jc w:val="left"/>
              <w:outlineLvl w:val="0"/>
              <w:rPr>
                <w:sz w:val="26"/>
                <w:szCs w:val="26"/>
                <w:lang w:eastAsia="uk-UA"/>
              </w:rPr>
            </w:pPr>
            <w:r>
              <w:rPr>
                <w:b/>
                <w:sz w:val="26"/>
                <w:szCs w:val="26"/>
                <w:lang w:eastAsia="uk-UA"/>
              </w:rPr>
              <w:t>Тема 5.</w:t>
            </w:r>
            <w:r>
              <w:rPr>
                <w:sz w:val="26"/>
                <w:szCs w:val="26"/>
                <w:lang w:eastAsia="uk-UA"/>
              </w:rPr>
              <w:t xml:space="preserve"> </w:t>
            </w:r>
            <w:r>
              <w:rPr>
                <w:i/>
                <w:noProof/>
                <w:sz w:val="26"/>
                <w:szCs w:val="26"/>
                <w:lang w:eastAsia="uk-UA"/>
              </w:rPr>
              <w:t>Інформаційне забезпечення НДР.</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10</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pStyle w:val="1"/>
              <w:shd w:val="clear" w:color="auto" w:fill="FFFFFF"/>
              <w:jc w:val="left"/>
              <w:outlineLvl w:val="0"/>
              <w:rPr>
                <w:bCs/>
                <w:sz w:val="26"/>
                <w:szCs w:val="26"/>
                <w:lang w:eastAsia="uk-UA"/>
              </w:rPr>
            </w:pPr>
            <w:r>
              <w:rPr>
                <w:b/>
                <w:sz w:val="26"/>
                <w:szCs w:val="26"/>
                <w:lang w:eastAsia="uk-UA"/>
              </w:rPr>
              <w:t>Тема 6.</w:t>
            </w:r>
            <w:r>
              <w:rPr>
                <w:sz w:val="26"/>
                <w:szCs w:val="26"/>
                <w:lang w:eastAsia="uk-UA"/>
              </w:rPr>
              <w:t xml:space="preserve"> </w:t>
            </w:r>
            <w:r>
              <w:rPr>
                <w:i/>
                <w:noProof/>
                <w:sz w:val="26"/>
                <w:szCs w:val="26"/>
                <w:lang w:eastAsia="uk-UA"/>
              </w:rPr>
              <w:t>Змістові особливості структурних частин наукової роботи. Техніка створення наукового тексту.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25</w:t>
            </w:r>
          </w:p>
        </w:tc>
      </w:tr>
      <w:tr w:rsidR="009F03D6" w:rsidTr="00316879">
        <w:tc>
          <w:tcPr>
            <w:tcW w:w="0" w:type="auto"/>
            <w:tcBorders>
              <w:top w:val="single" w:sz="4" w:space="0" w:color="auto"/>
              <w:left w:val="single" w:sz="4" w:space="0" w:color="auto"/>
              <w:bottom w:val="single" w:sz="4" w:space="0" w:color="auto"/>
              <w:right w:val="single" w:sz="4" w:space="0" w:color="auto"/>
            </w:tcBorders>
            <w:hideMark/>
          </w:tcPr>
          <w:p w:rsidR="009F03D6" w:rsidRDefault="009F03D6" w:rsidP="00316879">
            <w:pPr>
              <w:spacing w:line="276" w:lineRule="auto"/>
              <w:jc w:val="right"/>
              <w:rPr>
                <w:b/>
                <w:sz w:val="26"/>
                <w:szCs w:val="26"/>
              </w:rPr>
            </w:pPr>
            <w:r>
              <w:rPr>
                <w:b/>
                <w:sz w:val="26"/>
                <w:szCs w:val="26"/>
              </w:rPr>
              <w:t>Разом годин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spacing w:line="276" w:lineRule="auto"/>
              <w:jc w:val="center"/>
              <w:rPr>
                <w:sz w:val="26"/>
                <w:szCs w:val="26"/>
              </w:rPr>
            </w:pPr>
            <w:r>
              <w:rPr>
                <w:sz w:val="26"/>
                <w:szCs w:val="26"/>
              </w:rPr>
              <w:t>78</w:t>
            </w:r>
          </w:p>
        </w:tc>
      </w:tr>
    </w:tbl>
    <w:p w:rsidR="009F03D6" w:rsidRDefault="009F03D6" w:rsidP="009F03D6">
      <w:pPr>
        <w:spacing w:line="276" w:lineRule="auto"/>
        <w:ind w:firstLine="567"/>
        <w:jc w:val="both"/>
        <w:rPr>
          <w:b/>
          <w:sz w:val="26"/>
          <w:szCs w:val="26"/>
        </w:rPr>
      </w:pPr>
      <w:r>
        <w:rPr>
          <w:b/>
          <w:sz w:val="26"/>
          <w:szCs w:val="26"/>
        </w:rPr>
        <w:t>9. Форми поточного та підсумкового контролю</w:t>
      </w:r>
    </w:p>
    <w:p w:rsidR="009F03D6" w:rsidRDefault="009F03D6" w:rsidP="009F03D6">
      <w:pPr>
        <w:spacing w:line="276" w:lineRule="auto"/>
        <w:ind w:firstLine="567"/>
        <w:jc w:val="both"/>
        <w:rPr>
          <w:b/>
          <w:sz w:val="26"/>
          <w:szCs w:val="26"/>
        </w:rPr>
      </w:pPr>
      <w:r>
        <w:rPr>
          <w:sz w:val="26"/>
          <w:szCs w:val="26"/>
        </w:rPr>
        <w:t>Модульна контрольна робота, перевірка результатів самостійної роботи, залік.</w:t>
      </w:r>
    </w:p>
    <w:p w:rsidR="009F03D6" w:rsidRDefault="009F03D6" w:rsidP="009F03D6">
      <w:pPr>
        <w:spacing w:line="276" w:lineRule="auto"/>
        <w:ind w:firstLine="567"/>
        <w:jc w:val="both"/>
        <w:rPr>
          <w:b/>
          <w:sz w:val="26"/>
          <w:szCs w:val="26"/>
        </w:rPr>
      </w:pPr>
      <w:r>
        <w:rPr>
          <w:b/>
          <w:sz w:val="26"/>
          <w:szCs w:val="26"/>
        </w:rPr>
        <w:t>10. Критерії оцінювання результатів навчання</w:t>
      </w:r>
    </w:p>
    <w:p w:rsidR="009F03D6" w:rsidRDefault="009F03D6" w:rsidP="009F03D6">
      <w:pPr>
        <w:spacing w:line="276" w:lineRule="auto"/>
        <w:ind w:firstLine="567"/>
        <w:jc w:val="center"/>
        <w:rPr>
          <w:b/>
          <w:i/>
          <w:sz w:val="26"/>
          <w:szCs w:val="26"/>
        </w:rPr>
      </w:pPr>
      <w:r>
        <w:rPr>
          <w:b/>
          <w:i/>
          <w:sz w:val="26"/>
          <w:szCs w:val="26"/>
        </w:rPr>
        <w:t>Розподіл балів, що присвоюються студентам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896"/>
        <w:gridCol w:w="2704"/>
        <w:gridCol w:w="1843"/>
      </w:tblGrid>
      <w:tr w:rsidR="009F03D6" w:rsidTr="00316879">
        <w:trPr>
          <w:cantSplit/>
          <w:trHeight w:val="256"/>
        </w:trPr>
        <w:tc>
          <w:tcPr>
            <w:tcW w:w="4065" w:type="pct"/>
            <w:gridSpan w:val="3"/>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rPr>
                <w:b/>
                <w:sz w:val="26"/>
                <w:szCs w:val="26"/>
              </w:rPr>
            </w:pPr>
            <w:r>
              <w:rPr>
                <w:b/>
                <w:sz w:val="26"/>
                <w:szCs w:val="26"/>
              </w:rPr>
              <w:t>Поточний і модульний контроль (100 балів)</w:t>
            </w:r>
          </w:p>
        </w:tc>
        <w:tc>
          <w:tcPr>
            <w:tcW w:w="935" w:type="pct"/>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rPr>
                <w:b/>
                <w:sz w:val="26"/>
                <w:szCs w:val="26"/>
              </w:rPr>
            </w:pPr>
            <w:r>
              <w:rPr>
                <w:b/>
                <w:sz w:val="26"/>
                <w:szCs w:val="26"/>
              </w:rPr>
              <w:t>Сума</w:t>
            </w:r>
          </w:p>
        </w:tc>
      </w:tr>
      <w:tr w:rsidR="009F03D6" w:rsidTr="00316879">
        <w:tc>
          <w:tcPr>
            <w:tcW w:w="4065" w:type="pct"/>
            <w:gridSpan w:val="3"/>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rPr>
                <w:sz w:val="26"/>
                <w:szCs w:val="26"/>
              </w:rPr>
            </w:pPr>
            <w:r>
              <w:rPr>
                <w:sz w:val="26"/>
                <w:szCs w:val="26"/>
              </w:rPr>
              <w:t>Змістовий модуль 1 (100 балів)</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rPr>
                <w:sz w:val="26"/>
                <w:szCs w:val="26"/>
              </w:rPr>
            </w:pPr>
            <w:r>
              <w:rPr>
                <w:sz w:val="26"/>
                <w:szCs w:val="26"/>
              </w:rPr>
              <w:t>100</w:t>
            </w:r>
          </w:p>
        </w:tc>
      </w:tr>
      <w:tr w:rsidR="009F03D6" w:rsidTr="00316879">
        <w:trPr>
          <w:trHeight w:val="397"/>
        </w:trPr>
        <w:tc>
          <w:tcPr>
            <w:tcW w:w="1731" w:type="pct"/>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rPr>
                <w:sz w:val="26"/>
                <w:szCs w:val="26"/>
              </w:rPr>
            </w:pPr>
            <w:r>
              <w:rPr>
                <w:sz w:val="26"/>
                <w:szCs w:val="26"/>
              </w:rPr>
              <w:lastRenderedPageBreak/>
              <w:t>Поточний контроль</w:t>
            </w:r>
          </w:p>
        </w:tc>
        <w:tc>
          <w:tcPr>
            <w:tcW w:w="962" w:type="pct"/>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tabs>
                <w:tab w:val="left" w:pos="810"/>
                <w:tab w:val="center" w:pos="1692"/>
              </w:tabs>
              <w:spacing w:line="276" w:lineRule="auto"/>
              <w:jc w:val="center"/>
              <w:rPr>
                <w:sz w:val="26"/>
                <w:szCs w:val="26"/>
              </w:rPr>
            </w:pPr>
            <w:r>
              <w:rPr>
                <w:sz w:val="26"/>
                <w:szCs w:val="26"/>
              </w:rPr>
              <w:t>МКР</w:t>
            </w:r>
          </w:p>
        </w:tc>
        <w:tc>
          <w:tcPr>
            <w:tcW w:w="1372" w:type="pct"/>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rPr>
                <w:sz w:val="26"/>
                <w:szCs w:val="26"/>
              </w:rPr>
            </w:pPr>
            <w:r>
              <w:rPr>
                <w:sz w:val="26"/>
                <w:szCs w:val="26"/>
              </w:rPr>
              <w:t>Самостійна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rPr>
                <w:sz w:val="26"/>
                <w:szCs w:val="26"/>
              </w:rPr>
            </w:pPr>
          </w:p>
        </w:tc>
      </w:tr>
      <w:tr w:rsidR="009F03D6" w:rsidTr="00316879">
        <w:trPr>
          <w:trHeight w:val="226"/>
        </w:trPr>
        <w:tc>
          <w:tcPr>
            <w:tcW w:w="1731" w:type="pct"/>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rPr>
                <w:sz w:val="26"/>
                <w:szCs w:val="26"/>
              </w:rPr>
            </w:pPr>
            <w:r>
              <w:rPr>
                <w:sz w:val="26"/>
                <w:szCs w:val="26"/>
              </w:rPr>
              <w:t>70 балів</w:t>
            </w:r>
          </w:p>
        </w:tc>
        <w:tc>
          <w:tcPr>
            <w:tcW w:w="962" w:type="pct"/>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rPr>
                <w:sz w:val="26"/>
                <w:szCs w:val="26"/>
              </w:rPr>
            </w:pPr>
            <w:r>
              <w:rPr>
                <w:sz w:val="26"/>
                <w:szCs w:val="26"/>
              </w:rPr>
              <w:t>25 балів</w:t>
            </w:r>
          </w:p>
        </w:tc>
        <w:tc>
          <w:tcPr>
            <w:tcW w:w="1372" w:type="pct"/>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rPr>
                <w:sz w:val="26"/>
                <w:szCs w:val="26"/>
              </w:rPr>
            </w:pPr>
            <w:r>
              <w:rPr>
                <w:sz w:val="26"/>
                <w:szCs w:val="26"/>
              </w:rPr>
              <w:t>5 балів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rPr>
                <w:sz w:val="26"/>
                <w:szCs w:val="26"/>
              </w:rPr>
            </w:pPr>
          </w:p>
        </w:tc>
      </w:tr>
    </w:tbl>
    <w:p w:rsidR="009F03D6" w:rsidRDefault="009F03D6" w:rsidP="009F03D6">
      <w:pPr>
        <w:widowControl w:val="0"/>
        <w:jc w:val="center"/>
        <w:rPr>
          <w:b/>
          <w:sz w:val="26"/>
          <w:szCs w:val="26"/>
        </w:rPr>
      </w:pPr>
    </w:p>
    <w:p w:rsidR="009F03D6" w:rsidRDefault="009F03D6" w:rsidP="009F03D6">
      <w:pPr>
        <w:widowControl w:val="0"/>
        <w:jc w:val="center"/>
        <w:rPr>
          <w:b/>
          <w:i/>
          <w:sz w:val="26"/>
          <w:szCs w:val="26"/>
        </w:rPr>
      </w:pPr>
      <w:r>
        <w:rPr>
          <w:b/>
          <w:i/>
          <w:sz w:val="26"/>
          <w:szCs w:val="26"/>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565"/>
        <w:gridCol w:w="2031"/>
        <w:gridCol w:w="1861"/>
        <w:gridCol w:w="1768"/>
      </w:tblGrid>
      <w:tr w:rsidR="009F03D6"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ind w:firstLine="108"/>
              <w:jc w:val="center"/>
              <w:rPr>
                <w:b/>
              </w:rPr>
            </w:pPr>
            <w:r>
              <w:rPr>
                <w:b/>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rPr>
                <w:b/>
              </w:rPr>
            </w:pPr>
            <w:r>
              <w:rPr>
                <w:b/>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rPr>
                <w:b/>
                <w:highlight w:val="yellow"/>
              </w:rPr>
            </w:pPr>
            <w:r>
              <w:rPr>
                <w:b/>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rPr>
                <w:b/>
              </w:rPr>
            </w:pPr>
            <w:r>
              <w:rPr>
                <w:b/>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rPr>
                <w:b/>
              </w:rPr>
            </w:pPr>
            <w:r>
              <w:rPr>
                <w:b/>
              </w:rPr>
              <w:t>Національна залікова оцінка</w:t>
            </w:r>
          </w:p>
        </w:tc>
      </w:tr>
      <w:tr w:rsidR="009F03D6"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зараховано</w:t>
            </w:r>
          </w:p>
        </w:tc>
      </w:tr>
      <w:tr w:rsidR="009F03D6"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tc>
      </w:tr>
      <w:tr w:rsidR="009F03D6"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tc>
      </w:tr>
      <w:tr w:rsidR="009F03D6"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tc>
      </w:tr>
      <w:tr w:rsidR="009F03D6"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tc>
      </w:tr>
      <w:tr w:rsidR="009F03D6" w:rsidTr="00316879">
        <w:tc>
          <w:tcPr>
            <w:tcW w:w="833"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9F03D6" w:rsidRDefault="009F03D6" w:rsidP="00316879">
            <w:pPr>
              <w:widowControl w:val="0"/>
              <w:spacing w:line="276" w:lineRule="auto"/>
              <w:jc w:val="cente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pPr>
              <w:widowControl w:val="0"/>
              <w:spacing w:line="276" w:lineRule="auto"/>
              <w:jc w:val="center"/>
            </w:pPr>
            <w: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9F03D6" w:rsidRDefault="009F03D6" w:rsidP="00316879">
            <w:pPr>
              <w:widowControl w:val="0"/>
              <w:spacing w:line="276" w:lineRule="auto"/>
              <w:jc w:val="center"/>
            </w:pPr>
            <w:r>
              <w:t>не зараховано</w:t>
            </w:r>
          </w:p>
          <w:p w:rsidR="009F03D6" w:rsidRDefault="009F03D6" w:rsidP="00316879">
            <w:pPr>
              <w:widowControl w:val="0"/>
              <w:spacing w:line="276" w:lineRule="auto"/>
              <w:jc w:val="center"/>
            </w:pPr>
          </w:p>
        </w:tc>
      </w:tr>
      <w:tr w:rsidR="009F03D6" w:rsidTr="00316879">
        <w:tc>
          <w:tcPr>
            <w:tcW w:w="833" w:type="pct"/>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pPr>
            <w:r>
              <w:t>34 і менше</w:t>
            </w:r>
          </w:p>
        </w:tc>
        <w:tc>
          <w:tcPr>
            <w:tcW w:w="1308" w:type="pct"/>
            <w:tcBorders>
              <w:top w:val="single" w:sz="4" w:space="0" w:color="auto"/>
              <w:left w:val="single" w:sz="4" w:space="0" w:color="auto"/>
              <w:bottom w:val="single" w:sz="4" w:space="0" w:color="auto"/>
              <w:right w:val="single" w:sz="4" w:space="0" w:color="auto"/>
            </w:tcBorders>
            <w:hideMark/>
          </w:tcPr>
          <w:p w:rsidR="009F03D6" w:rsidRDefault="009F03D6" w:rsidP="00316879">
            <w:pPr>
              <w:widowControl w:val="0"/>
              <w:spacing w:line="276" w:lineRule="auto"/>
              <w:jc w:val="center"/>
            </w:pPr>
            <w:r>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9F03D6" w:rsidRDefault="009F03D6" w:rsidP="00316879">
            <w:pPr>
              <w:widowControl w:val="0"/>
              <w:spacing w:line="27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tc>
        <w:tc>
          <w:tcPr>
            <w:tcW w:w="0" w:type="auto"/>
            <w:vMerge/>
            <w:tcBorders>
              <w:top w:val="single" w:sz="4" w:space="0" w:color="auto"/>
              <w:left w:val="single" w:sz="4" w:space="0" w:color="auto"/>
              <w:bottom w:val="single" w:sz="4" w:space="0" w:color="auto"/>
              <w:right w:val="single" w:sz="4" w:space="0" w:color="auto"/>
            </w:tcBorders>
            <w:vAlign w:val="center"/>
            <w:hideMark/>
          </w:tcPr>
          <w:p w:rsidR="009F03D6" w:rsidRDefault="009F03D6" w:rsidP="00316879"/>
        </w:tc>
      </w:tr>
    </w:tbl>
    <w:p w:rsidR="009F03D6" w:rsidRDefault="009F03D6" w:rsidP="009F03D6">
      <w:pPr>
        <w:pStyle w:val="a7"/>
        <w:rPr>
          <w:b/>
        </w:rPr>
      </w:pPr>
    </w:p>
    <w:p w:rsidR="009F03D6" w:rsidRDefault="009F03D6" w:rsidP="009F03D6">
      <w:pPr>
        <w:tabs>
          <w:tab w:val="left" w:pos="360"/>
          <w:tab w:val="left" w:pos="851"/>
          <w:tab w:val="left" w:pos="1134"/>
        </w:tabs>
        <w:jc w:val="center"/>
        <w:rPr>
          <w:b/>
          <w:i/>
          <w:caps/>
          <w:sz w:val="26"/>
          <w:szCs w:val="26"/>
        </w:rPr>
      </w:pPr>
      <w:r>
        <w:rPr>
          <w:b/>
          <w:i/>
          <w:sz w:val="26"/>
          <w:szCs w:val="26"/>
        </w:rPr>
        <w:t>Критерії оцінювання знань, умінь і навичок студентів під час практичних занять</w:t>
      </w:r>
    </w:p>
    <w:tbl>
      <w:tblPr>
        <w:tblW w:w="5000" w:type="pct"/>
        <w:tblLook w:val="04A0" w:firstRow="1" w:lastRow="0" w:firstColumn="1" w:lastColumn="0" w:noHBand="0" w:noVBand="1"/>
      </w:tblPr>
      <w:tblGrid>
        <w:gridCol w:w="717"/>
        <w:gridCol w:w="708"/>
        <w:gridCol w:w="8429"/>
      </w:tblGrid>
      <w:tr w:rsidR="009F03D6" w:rsidTr="00316879">
        <w:trPr>
          <w:cantSplit/>
          <w:trHeight w:val="1141"/>
        </w:trPr>
        <w:tc>
          <w:tcPr>
            <w:tcW w:w="364" w:type="pct"/>
            <w:tcBorders>
              <w:top w:val="single" w:sz="4" w:space="0" w:color="000000"/>
              <w:left w:val="single" w:sz="4" w:space="0" w:color="000000"/>
              <w:bottom w:val="single" w:sz="4" w:space="0" w:color="000000"/>
              <w:right w:val="nil"/>
            </w:tcBorders>
            <w:textDirection w:val="btLr"/>
            <w:hideMark/>
          </w:tcPr>
          <w:p w:rsidR="009F03D6" w:rsidRDefault="009F03D6" w:rsidP="00316879">
            <w:pPr>
              <w:suppressAutoHyphens/>
              <w:snapToGrid w:val="0"/>
              <w:rPr>
                <w:bCs/>
                <w:sz w:val="20"/>
                <w:szCs w:val="20"/>
                <w:lang w:eastAsia="ar-SA"/>
              </w:rPr>
            </w:pPr>
            <w:r>
              <w:rPr>
                <w:bCs/>
                <w:sz w:val="20"/>
                <w:szCs w:val="20"/>
              </w:rPr>
              <w:t xml:space="preserve">Рівні </w:t>
            </w:r>
            <w:proofErr w:type="spellStart"/>
            <w:r>
              <w:rPr>
                <w:bCs/>
                <w:sz w:val="20"/>
                <w:szCs w:val="20"/>
              </w:rPr>
              <w:t>навч</w:t>
            </w:r>
            <w:proofErr w:type="spellEnd"/>
            <w:r>
              <w:rPr>
                <w:bCs/>
                <w:sz w:val="20"/>
                <w:szCs w:val="20"/>
              </w:rPr>
              <w:t>. досягнень</w:t>
            </w:r>
          </w:p>
        </w:tc>
        <w:tc>
          <w:tcPr>
            <w:tcW w:w="359" w:type="pct"/>
            <w:tcBorders>
              <w:top w:val="single" w:sz="4" w:space="0" w:color="000000"/>
              <w:left w:val="single" w:sz="4" w:space="0" w:color="000000"/>
              <w:bottom w:val="single" w:sz="4" w:space="0" w:color="000000"/>
              <w:right w:val="nil"/>
            </w:tcBorders>
            <w:textDirection w:val="btLr"/>
            <w:hideMark/>
          </w:tcPr>
          <w:p w:rsidR="009F03D6" w:rsidRDefault="009F03D6" w:rsidP="00316879">
            <w:pPr>
              <w:suppressAutoHyphens/>
              <w:snapToGrid w:val="0"/>
              <w:rPr>
                <w:bCs/>
                <w:sz w:val="20"/>
                <w:szCs w:val="20"/>
                <w:lang w:eastAsia="ar-SA"/>
              </w:rPr>
            </w:pPr>
            <w:r>
              <w:rPr>
                <w:bCs/>
                <w:sz w:val="20"/>
                <w:szCs w:val="20"/>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vAlign w:val="center"/>
            <w:hideMark/>
          </w:tcPr>
          <w:p w:rsidR="009F03D6" w:rsidRDefault="009F03D6" w:rsidP="00316879">
            <w:pPr>
              <w:suppressAutoHyphens/>
              <w:snapToGrid w:val="0"/>
              <w:jc w:val="center"/>
              <w:rPr>
                <w:bCs/>
                <w:lang w:eastAsia="ar-SA"/>
              </w:rPr>
            </w:pPr>
            <w:r>
              <w:rPr>
                <w:bCs/>
              </w:rPr>
              <w:t>Критерії оцінювання</w:t>
            </w:r>
          </w:p>
        </w:tc>
      </w:tr>
      <w:tr w:rsidR="009F03D6" w:rsidTr="00316879">
        <w:trPr>
          <w:cantSplit/>
          <w:trHeight w:val="769"/>
        </w:trPr>
        <w:tc>
          <w:tcPr>
            <w:tcW w:w="364" w:type="pct"/>
            <w:vMerge w:val="restart"/>
            <w:tcBorders>
              <w:top w:val="nil"/>
              <w:left w:val="single" w:sz="4" w:space="0" w:color="000000"/>
              <w:bottom w:val="single" w:sz="4" w:space="0" w:color="000000"/>
              <w:right w:val="nil"/>
            </w:tcBorders>
            <w:textDirection w:val="btLr"/>
            <w:hideMark/>
          </w:tcPr>
          <w:p w:rsidR="009F03D6" w:rsidRDefault="009F03D6" w:rsidP="00316879">
            <w:pPr>
              <w:suppressAutoHyphens/>
              <w:snapToGrid w:val="0"/>
              <w:jc w:val="center"/>
              <w:rPr>
                <w:bCs/>
                <w:lang w:eastAsia="ar-SA"/>
              </w:rPr>
            </w:pPr>
            <w:r>
              <w:rPr>
                <w:b/>
                <w:bCs/>
              </w:rPr>
              <w:t xml:space="preserve">Початковий </w:t>
            </w:r>
            <w:r>
              <w:rPr>
                <w:bCs/>
              </w:rPr>
              <w:t>(понятійний)</w:t>
            </w: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1</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 xml:space="preserve">Студент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t>„так</w:t>
            </w:r>
            <w:proofErr w:type="spellEnd"/>
            <w:r>
              <w:t xml:space="preserve">” чи </w:t>
            </w:r>
            <w:proofErr w:type="spellStart"/>
            <w:r>
              <w:t>„ні</w:t>
            </w:r>
            <w:proofErr w:type="spellEnd"/>
            <w:r>
              <w:t>”.</w:t>
            </w:r>
          </w:p>
        </w:tc>
      </w:tr>
      <w:tr w:rsidR="009F03D6" w:rsidTr="00316879">
        <w:trPr>
          <w:cantSplit/>
          <w:trHeight w:val="828"/>
        </w:trPr>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2</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 xml:space="preserve">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t>„так</w:t>
            </w:r>
            <w:proofErr w:type="spellEnd"/>
            <w:r>
              <w:t xml:space="preserve">” чи </w:t>
            </w:r>
            <w:proofErr w:type="spellStart"/>
            <w:r>
              <w:t>„ні</w:t>
            </w:r>
            <w:proofErr w:type="spellEnd"/>
            <w:r>
              <w:t>”; може самостійно знайти  в підручнику відповідь.</w:t>
            </w:r>
          </w:p>
        </w:tc>
      </w:tr>
      <w:tr w:rsidR="009F03D6" w:rsidTr="00316879">
        <w:trPr>
          <w:cantSplit/>
        </w:trPr>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3</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9F03D6" w:rsidTr="00316879">
        <w:trPr>
          <w:cantSplit/>
          <w:trHeight w:val="1042"/>
        </w:trPr>
        <w:tc>
          <w:tcPr>
            <w:tcW w:w="364" w:type="pct"/>
            <w:vMerge w:val="restart"/>
            <w:tcBorders>
              <w:top w:val="nil"/>
              <w:left w:val="single" w:sz="4" w:space="0" w:color="000000"/>
              <w:bottom w:val="single" w:sz="4" w:space="0" w:color="000000"/>
              <w:right w:val="nil"/>
            </w:tcBorders>
            <w:textDirection w:val="btLr"/>
            <w:hideMark/>
          </w:tcPr>
          <w:p w:rsidR="009F03D6" w:rsidRDefault="009F03D6" w:rsidP="00316879">
            <w:pPr>
              <w:suppressAutoHyphens/>
              <w:jc w:val="center"/>
              <w:rPr>
                <w:bCs/>
                <w:lang w:eastAsia="ar-SA"/>
              </w:rPr>
            </w:pPr>
            <w:r>
              <w:rPr>
                <w:b/>
                <w:bCs/>
              </w:rPr>
              <w:t>Середній</w:t>
            </w:r>
            <w:r>
              <w:rPr>
                <w:bCs/>
              </w:rPr>
              <w:t xml:space="preserve"> (репродуктивний)</w:t>
            </w: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4</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9F03D6" w:rsidTr="00316879">
        <w:trPr>
          <w:cantSplit/>
          <w:trHeight w:val="1072"/>
        </w:trPr>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5</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9F03D6" w:rsidTr="00316879">
        <w:trPr>
          <w:cantSplit/>
        </w:trPr>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6</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9F03D6" w:rsidTr="00316879">
        <w:trPr>
          <w:cantSplit/>
          <w:trHeight w:val="1224"/>
        </w:trPr>
        <w:tc>
          <w:tcPr>
            <w:tcW w:w="364" w:type="pct"/>
            <w:vMerge w:val="restart"/>
            <w:tcBorders>
              <w:top w:val="nil"/>
              <w:left w:val="single" w:sz="4" w:space="0" w:color="000000"/>
              <w:bottom w:val="single" w:sz="4" w:space="0" w:color="000000"/>
              <w:right w:val="nil"/>
            </w:tcBorders>
            <w:textDirection w:val="btLr"/>
            <w:hideMark/>
          </w:tcPr>
          <w:p w:rsidR="009F03D6" w:rsidRDefault="009F03D6" w:rsidP="00316879">
            <w:pPr>
              <w:suppressAutoHyphens/>
              <w:snapToGrid w:val="0"/>
              <w:rPr>
                <w:bCs/>
                <w:lang w:eastAsia="ar-SA"/>
              </w:rPr>
            </w:pPr>
            <w:r>
              <w:rPr>
                <w:b/>
                <w:bCs/>
              </w:rPr>
              <w:t>Достатній</w:t>
            </w:r>
            <w:r>
              <w:rPr>
                <w:bCs/>
              </w:rPr>
              <w:t xml:space="preserve"> (алгоритмічно  дієвий)</w:t>
            </w: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7</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9F03D6" w:rsidTr="00316879">
        <w:trPr>
          <w:cantSplit/>
          <w:trHeight w:val="722"/>
        </w:trPr>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8</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Знання студента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9F03D6" w:rsidTr="00316879">
        <w:trPr>
          <w:cantSplit/>
        </w:trPr>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9</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9F03D6" w:rsidTr="00316879">
        <w:trPr>
          <w:cantSplit/>
          <w:trHeight w:val="1550"/>
        </w:trPr>
        <w:tc>
          <w:tcPr>
            <w:tcW w:w="364" w:type="pct"/>
            <w:vMerge w:val="restart"/>
            <w:tcBorders>
              <w:top w:val="nil"/>
              <w:left w:val="single" w:sz="4" w:space="0" w:color="000000"/>
              <w:bottom w:val="single" w:sz="4" w:space="0" w:color="000000"/>
              <w:right w:val="nil"/>
            </w:tcBorders>
            <w:textDirection w:val="btLr"/>
            <w:hideMark/>
          </w:tcPr>
          <w:p w:rsidR="009F03D6" w:rsidRDefault="009F03D6" w:rsidP="00316879">
            <w:pPr>
              <w:suppressAutoHyphens/>
              <w:jc w:val="center"/>
              <w:rPr>
                <w:bCs/>
                <w:lang w:eastAsia="ar-SA"/>
              </w:rPr>
            </w:pPr>
            <w:r>
              <w:rPr>
                <w:b/>
                <w:bCs/>
              </w:rPr>
              <w:t>Високий</w:t>
            </w:r>
            <w:r>
              <w:rPr>
                <w:bCs/>
              </w:rPr>
              <w:t xml:space="preserve"> (творчо-професійний)</w:t>
            </w: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10</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9F03D6" w:rsidTr="00316879">
        <w:trPr>
          <w:cantSplit/>
          <w:trHeight w:val="1786"/>
        </w:trPr>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11</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9F03D6" w:rsidTr="00316879">
        <w:trPr>
          <w:cantSplit/>
        </w:trPr>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359" w:type="pct"/>
            <w:tcBorders>
              <w:top w:val="nil"/>
              <w:left w:val="single" w:sz="4" w:space="0" w:color="000000"/>
              <w:bottom w:val="single" w:sz="4" w:space="0" w:color="000000"/>
              <w:right w:val="nil"/>
            </w:tcBorders>
            <w:hideMark/>
          </w:tcPr>
          <w:p w:rsidR="009F03D6" w:rsidRDefault="009F03D6" w:rsidP="00316879">
            <w:pPr>
              <w:suppressAutoHyphens/>
              <w:snapToGrid w:val="0"/>
              <w:rPr>
                <w:b/>
                <w:lang w:eastAsia="ar-SA"/>
              </w:rPr>
            </w:pPr>
            <w:r>
              <w:rPr>
                <w:b/>
              </w:rPr>
              <w:t>12</w:t>
            </w:r>
          </w:p>
        </w:tc>
        <w:tc>
          <w:tcPr>
            <w:tcW w:w="4277"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9F03D6" w:rsidRDefault="009F03D6" w:rsidP="009F03D6">
      <w:pPr>
        <w:tabs>
          <w:tab w:val="num" w:pos="900"/>
        </w:tabs>
        <w:jc w:val="center"/>
        <w:rPr>
          <w:i/>
          <w:caps/>
          <w:sz w:val="26"/>
          <w:szCs w:val="26"/>
        </w:rPr>
      </w:pPr>
      <w:r>
        <w:rPr>
          <w:b/>
          <w:i/>
          <w:sz w:val="26"/>
          <w:szCs w:val="26"/>
        </w:rPr>
        <w:t>Критерії оцінювання знань, умінь і навичок студентів за виконання модульної контрольної роботи</w:t>
      </w:r>
    </w:p>
    <w:tbl>
      <w:tblPr>
        <w:tblW w:w="5000" w:type="pct"/>
        <w:tblLook w:val="04A0" w:firstRow="1" w:lastRow="0" w:firstColumn="1" w:lastColumn="0" w:noHBand="0" w:noVBand="1"/>
      </w:tblPr>
      <w:tblGrid>
        <w:gridCol w:w="1398"/>
        <w:gridCol w:w="936"/>
        <w:gridCol w:w="7520"/>
      </w:tblGrid>
      <w:tr w:rsidR="009F03D6" w:rsidTr="00316879">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9F03D6" w:rsidRDefault="009F03D6" w:rsidP="00316879">
            <w:pPr>
              <w:snapToGrid w:val="0"/>
              <w:jc w:val="center"/>
              <w:rPr>
                <w:bCs/>
                <w:lang w:eastAsia="ar-SA"/>
              </w:rPr>
            </w:pPr>
            <w:r>
              <w:rPr>
                <w:bCs/>
              </w:rPr>
              <w:t>Рівні</w:t>
            </w:r>
          </w:p>
          <w:p w:rsidR="009F03D6" w:rsidRDefault="009F03D6" w:rsidP="00316879">
            <w:pPr>
              <w:suppressAutoHyphens/>
              <w:snapToGrid w:val="0"/>
              <w:jc w:val="center"/>
              <w:rPr>
                <w:b/>
                <w:bCs/>
                <w:lang w:eastAsia="ar-SA"/>
              </w:rPr>
            </w:pPr>
            <w:r>
              <w:rPr>
                <w:bCs/>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9F03D6" w:rsidRDefault="009F03D6" w:rsidP="00316879">
            <w:pPr>
              <w:suppressAutoHyphens/>
              <w:snapToGrid w:val="0"/>
              <w:jc w:val="center"/>
              <w:rPr>
                <w:b/>
                <w:bCs/>
                <w:lang w:eastAsia="ar-SA"/>
              </w:rPr>
            </w:pPr>
            <w:r>
              <w:rPr>
                <w:bCs/>
              </w:rPr>
              <w:t>Оцінка 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9F03D6" w:rsidRDefault="009F03D6" w:rsidP="00316879">
            <w:pPr>
              <w:suppressAutoHyphens/>
              <w:snapToGrid w:val="0"/>
              <w:jc w:val="center"/>
              <w:rPr>
                <w:b/>
                <w:bCs/>
                <w:lang w:eastAsia="ar-SA"/>
              </w:rPr>
            </w:pPr>
            <w:r>
              <w:rPr>
                <w:b/>
                <w:bCs/>
              </w:rPr>
              <w:t>Критерії оцінювання</w:t>
            </w:r>
          </w:p>
        </w:tc>
      </w:tr>
      <w:tr w:rsidR="009F03D6" w:rsidTr="00316879">
        <w:trPr>
          <w:cantSplit/>
          <w:trHeight w:val="819"/>
        </w:trPr>
        <w:tc>
          <w:tcPr>
            <w:tcW w:w="460" w:type="pct"/>
            <w:tcBorders>
              <w:top w:val="nil"/>
              <w:left w:val="single" w:sz="4" w:space="0" w:color="000000"/>
              <w:bottom w:val="single" w:sz="4" w:space="0" w:color="000000"/>
              <w:right w:val="nil"/>
            </w:tcBorders>
            <w:textDirection w:val="btLr"/>
            <w:vAlign w:val="center"/>
            <w:hideMark/>
          </w:tcPr>
          <w:p w:rsidR="009F03D6" w:rsidRDefault="009F03D6" w:rsidP="00316879">
            <w:pPr>
              <w:snapToGrid w:val="0"/>
              <w:jc w:val="center"/>
              <w:rPr>
                <w:bCs/>
                <w:lang w:eastAsia="ar-SA"/>
              </w:rPr>
            </w:pPr>
            <w:r>
              <w:rPr>
                <w:b/>
                <w:bCs/>
              </w:rPr>
              <w:lastRenderedPageBreak/>
              <w:t>Початковий</w:t>
            </w:r>
          </w:p>
        </w:tc>
        <w:tc>
          <w:tcPr>
            <w:tcW w:w="408" w:type="pct"/>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rPr>
              <w:t>5</w:t>
            </w:r>
          </w:p>
        </w:tc>
        <w:tc>
          <w:tcPr>
            <w:tcW w:w="4132"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9F03D6" w:rsidTr="00316879">
        <w:trPr>
          <w:cantSplit/>
          <w:trHeight w:val="1142"/>
        </w:trPr>
        <w:tc>
          <w:tcPr>
            <w:tcW w:w="460" w:type="pct"/>
            <w:tcBorders>
              <w:top w:val="nil"/>
              <w:left w:val="single" w:sz="4" w:space="0" w:color="000000"/>
              <w:bottom w:val="single" w:sz="4" w:space="0" w:color="000000"/>
              <w:right w:val="nil"/>
            </w:tcBorders>
            <w:textDirection w:val="btLr"/>
            <w:vAlign w:val="center"/>
            <w:hideMark/>
          </w:tcPr>
          <w:p w:rsidR="009F03D6" w:rsidRDefault="009F03D6" w:rsidP="00316879">
            <w:pPr>
              <w:snapToGrid w:val="0"/>
              <w:jc w:val="center"/>
              <w:rPr>
                <w:bCs/>
                <w:lang w:eastAsia="ar-SA"/>
              </w:rPr>
            </w:pPr>
            <w:r>
              <w:rPr>
                <w:b/>
                <w:bCs/>
              </w:rPr>
              <w:t>Середній</w:t>
            </w:r>
          </w:p>
        </w:tc>
        <w:tc>
          <w:tcPr>
            <w:tcW w:w="408" w:type="pct"/>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rPr>
              <w:t>10</w:t>
            </w:r>
          </w:p>
        </w:tc>
        <w:tc>
          <w:tcPr>
            <w:tcW w:w="4132"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 xml:space="preserve">Студент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9F03D6" w:rsidTr="00316879">
        <w:trPr>
          <w:trHeight w:hRule="exact" w:val="1427"/>
        </w:trPr>
        <w:tc>
          <w:tcPr>
            <w:tcW w:w="460" w:type="pct"/>
            <w:vMerge w:val="restart"/>
            <w:tcBorders>
              <w:top w:val="nil"/>
              <w:left w:val="single" w:sz="4" w:space="0" w:color="000000"/>
              <w:bottom w:val="single" w:sz="4" w:space="0" w:color="000000"/>
              <w:right w:val="nil"/>
            </w:tcBorders>
            <w:textDirection w:val="btLr"/>
            <w:vAlign w:val="center"/>
            <w:hideMark/>
          </w:tcPr>
          <w:p w:rsidR="009F03D6" w:rsidRDefault="009F03D6" w:rsidP="00316879">
            <w:pPr>
              <w:snapToGrid w:val="0"/>
              <w:jc w:val="center"/>
              <w:rPr>
                <w:bCs/>
                <w:lang w:eastAsia="ar-SA"/>
              </w:rPr>
            </w:pPr>
            <w:r>
              <w:rPr>
                <w:b/>
                <w:bCs/>
              </w:rPr>
              <w:t>Достатній</w:t>
            </w:r>
            <w:r>
              <w:rPr>
                <w:bCs/>
              </w:rPr>
              <w:t>(</w:t>
            </w:r>
          </w:p>
        </w:tc>
        <w:tc>
          <w:tcPr>
            <w:tcW w:w="408" w:type="pct"/>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rPr>
              <w:t>15</w:t>
            </w:r>
          </w:p>
        </w:tc>
        <w:tc>
          <w:tcPr>
            <w:tcW w:w="4132"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Знання студента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9F03D6" w:rsidTr="00316879">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408" w:type="pct"/>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rPr>
              <w:t>20</w:t>
            </w:r>
          </w:p>
        </w:tc>
        <w:tc>
          <w:tcPr>
            <w:tcW w:w="4132"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9F03D6" w:rsidTr="00316879">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9F03D6" w:rsidRDefault="009F03D6" w:rsidP="00316879">
            <w:pPr>
              <w:snapToGrid w:val="0"/>
              <w:jc w:val="center"/>
              <w:rPr>
                <w:bCs/>
                <w:lang w:eastAsia="ar-SA"/>
              </w:rPr>
            </w:pPr>
            <w:r>
              <w:rPr>
                <w:b/>
                <w:bCs/>
              </w:rPr>
              <w:t>Високий</w:t>
            </w:r>
          </w:p>
        </w:tc>
        <w:tc>
          <w:tcPr>
            <w:tcW w:w="408" w:type="pct"/>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lang w:eastAsia="ar-SA"/>
              </w:rPr>
              <w:t>25</w:t>
            </w:r>
          </w:p>
        </w:tc>
        <w:tc>
          <w:tcPr>
            <w:tcW w:w="4132" w:type="pct"/>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9F03D6" w:rsidRDefault="009F03D6" w:rsidP="009F03D6">
      <w:pPr>
        <w:pStyle w:val="a7"/>
        <w:ind w:left="0"/>
        <w:rPr>
          <w:b/>
          <w:lang w:val="uk-UA"/>
        </w:rPr>
      </w:pPr>
    </w:p>
    <w:p w:rsidR="009F03D6" w:rsidRDefault="009F03D6" w:rsidP="009F03D6">
      <w:pPr>
        <w:tabs>
          <w:tab w:val="num" w:pos="900"/>
        </w:tabs>
        <w:jc w:val="center"/>
        <w:rPr>
          <w:b/>
          <w:i/>
          <w:sz w:val="26"/>
          <w:szCs w:val="26"/>
        </w:rPr>
      </w:pPr>
      <w:r>
        <w:rPr>
          <w:b/>
          <w:i/>
          <w:sz w:val="26"/>
          <w:szCs w:val="26"/>
        </w:rPr>
        <w:t>Критерії оцінювання знань, умінь і навичок студентів за виконання самостійної роботи</w:t>
      </w:r>
    </w:p>
    <w:p w:rsidR="009F03D6" w:rsidRDefault="009F03D6" w:rsidP="009F03D6">
      <w:pPr>
        <w:pStyle w:val="a7"/>
        <w:ind w:left="0" w:firstLine="567"/>
        <w:jc w:val="both"/>
        <w:rPr>
          <w:sz w:val="26"/>
          <w:szCs w:val="26"/>
          <w:lang w:val="uk-UA"/>
        </w:rPr>
      </w:pPr>
      <w:r>
        <w:rPr>
          <w:b/>
          <w:sz w:val="26"/>
          <w:szCs w:val="26"/>
          <w:lang w:val="uk-UA"/>
        </w:rPr>
        <w:t>Самостійна робота</w:t>
      </w:r>
      <w:r>
        <w:rPr>
          <w:sz w:val="26"/>
          <w:szCs w:val="26"/>
          <w:lang w:val="uk-UA"/>
        </w:rPr>
        <w:t xml:space="preserve"> оцінюються за </w:t>
      </w:r>
      <w:r>
        <w:rPr>
          <w:b/>
          <w:sz w:val="26"/>
          <w:szCs w:val="26"/>
          <w:lang w:val="uk-UA"/>
        </w:rPr>
        <w:t>5-бальною</w:t>
      </w:r>
      <w:r>
        <w:rPr>
          <w:sz w:val="26"/>
          <w:szCs w:val="26"/>
          <w:lang w:val="uk-UA"/>
        </w:rPr>
        <w:t xml:space="preserve"> шкалою.</w:t>
      </w:r>
    </w:p>
    <w:p w:rsidR="009F03D6" w:rsidRDefault="009F03D6" w:rsidP="009F03D6">
      <w:pPr>
        <w:tabs>
          <w:tab w:val="num" w:pos="900"/>
        </w:tabs>
        <w:ind w:firstLine="567"/>
        <w:jc w:val="both"/>
        <w:rPr>
          <w:sz w:val="26"/>
          <w:szCs w:val="26"/>
        </w:rPr>
      </w:pPr>
      <w:r>
        <w:rPr>
          <w:sz w:val="26"/>
          <w:szCs w:val="26"/>
        </w:rPr>
        <w:t xml:space="preserve">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 </w:t>
      </w:r>
    </w:p>
    <w:p w:rsidR="009F03D6" w:rsidRDefault="009F03D6" w:rsidP="009F03D6">
      <w:pPr>
        <w:tabs>
          <w:tab w:val="num" w:pos="900"/>
        </w:tabs>
        <w:jc w:val="center"/>
        <w:rPr>
          <w:i/>
          <w:caps/>
          <w:sz w:val="26"/>
          <w:szCs w:val="26"/>
        </w:rPr>
      </w:pPr>
    </w:p>
    <w:tbl>
      <w:tblPr>
        <w:tblW w:w="0" w:type="auto"/>
        <w:tblLook w:val="04A0" w:firstRow="1" w:lastRow="0" w:firstColumn="1" w:lastColumn="0" w:noHBand="0" w:noVBand="1"/>
      </w:tblPr>
      <w:tblGrid>
        <w:gridCol w:w="1237"/>
        <w:gridCol w:w="936"/>
        <w:gridCol w:w="7681"/>
      </w:tblGrid>
      <w:tr w:rsidR="009F03D6" w:rsidTr="00316879">
        <w:trPr>
          <w:cantSplit/>
          <w:trHeight w:val="838"/>
        </w:trPr>
        <w:tc>
          <w:tcPr>
            <w:tcW w:w="1242" w:type="dxa"/>
            <w:tcBorders>
              <w:top w:val="single" w:sz="4" w:space="0" w:color="000000"/>
              <w:left w:val="single" w:sz="4" w:space="0" w:color="000000"/>
              <w:bottom w:val="single" w:sz="4" w:space="0" w:color="000000"/>
              <w:right w:val="nil"/>
            </w:tcBorders>
            <w:vAlign w:val="center"/>
            <w:hideMark/>
          </w:tcPr>
          <w:p w:rsidR="009F03D6" w:rsidRDefault="009F03D6" w:rsidP="00316879">
            <w:pPr>
              <w:snapToGrid w:val="0"/>
              <w:jc w:val="center"/>
              <w:rPr>
                <w:b/>
                <w:bCs/>
                <w:sz w:val="18"/>
                <w:szCs w:val="18"/>
                <w:lang w:eastAsia="ar-SA"/>
              </w:rPr>
            </w:pPr>
            <w:r>
              <w:rPr>
                <w:b/>
                <w:bCs/>
                <w:sz w:val="18"/>
                <w:szCs w:val="18"/>
              </w:rPr>
              <w:t>Рівні</w:t>
            </w:r>
          </w:p>
          <w:p w:rsidR="009F03D6" w:rsidRDefault="009F03D6" w:rsidP="00316879">
            <w:pPr>
              <w:suppressAutoHyphens/>
              <w:snapToGrid w:val="0"/>
              <w:jc w:val="center"/>
              <w:rPr>
                <w:b/>
                <w:bCs/>
                <w:lang w:eastAsia="ar-SA"/>
              </w:rPr>
            </w:pPr>
            <w:r>
              <w:rPr>
                <w:b/>
                <w:bCs/>
                <w:sz w:val="18"/>
                <w:szCs w:val="18"/>
              </w:rPr>
              <w:t>навчальних досягнень</w:t>
            </w:r>
          </w:p>
        </w:tc>
        <w:tc>
          <w:tcPr>
            <w:tcW w:w="876" w:type="dxa"/>
            <w:tcBorders>
              <w:top w:val="single" w:sz="4" w:space="0" w:color="000000"/>
              <w:left w:val="single" w:sz="4" w:space="0" w:color="000000"/>
              <w:bottom w:val="single" w:sz="4" w:space="0" w:color="000000"/>
              <w:right w:val="nil"/>
            </w:tcBorders>
            <w:vAlign w:val="center"/>
            <w:hideMark/>
          </w:tcPr>
          <w:p w:rsidR="009F03D6" w:rsidRDefault="009F03D6" w:rsidP="00316879">
            <w:pPr>
              <w:suppressAutoHyphens/>
              <w:snapToGrid w:val="0"/>
              <w:jc w:val="center"/>
              <w:rPr>
                <w:bCs/>
              </w:rPr>
            </w:pPr>
            <w:r>
              <w:rPr>
                <w:bCs/>
              </w:rPr>
              <w:t xml:space="preserve">Оцінка </w:t>
            </w:r>
          </w:p>
          <w:p w:rsidR="009F03D6" w:rsidRDefault="009F03D6" w:rsidP="00316879">
            <w:pPr>
              <w:suppressAutoHyphens/>
              <w:snapToGrid w:val="0"/>
              <w:jc w:val="center"/>
              <w:rPr>
                <w:b/>
                <w:bCs/>
                <w:lang w:eastAsia="ar-SA"/>
              </w:rPr>
            </w:pPr>
            <w:r>
              <w:rPr>
                <w:bCs/>
              </w:rPr>
              <w:t>в балах</w:t>
            </w:r>
          </w:p>
        </w:tc>
        <w:tc>
          <w:tcPr>
            <w:tcW w:w="8303" w:type="dxa"/>
            <w:tcBorders>
              <w:top w:val="single" w:sz="4" w:space="0" w:color="000000"/>
              <w:left w:val="single" w:sz="4" w:space="0" w:color="000000"/>
              <w:bottom w:val="single" w:sz="4" w:space="0" w:color="000000"/>
              <w:right w:val="single" w:sz="4" w:space="0" w:color="000000"/>
            </w:tcBorders>
            <w:vAlign w:val="center"/>
            <w:hideMark/>
          </w:tcPr>
          <w:p w:rsidR="009F03D6" w:rsidRDefault="009F03D6" w:rsidP="00316879">
            <w:pPr>
              <w:suppressAutoHyphens/>
              <w:snapToGrid w:val="0"/>
              <w:jc w:val="center"/>
              <w:rPr>
                <w:b/>
                <w:bCs/>
                <w:lang w:eastAsia="ar-SA"/>
              </w:rPr>
            </w:pPr>
            <w:r>
              <w:rPr>
                <w:b/>
                <w:bCs/>
              </w:rPr>
              <w:t>Критерії оцінювання</w:t>
            </w:r>
          </w:p>
        </w:tc>
      </w:tr>
      <w:tr w:rsidR="009F03D6" w:rsidTr="00316879">
        <w:trPr>
          <w:cantSplit/>
          <w:trHeight w:val="823"/>
        </w:trPr>
        <w:tc>
          <w:tcPr>
            <w:tcW w:w="1242" w:type="dxa"/>
            <w:tcBorders>
              <w:top w:val="nil"/>
              <w:left w:val="single" w:sz="4" w:space="0" w:color="000000"/>
              <w:bottom w:val="single" w:sz="4" w:space="0" w:color="000000"/>
              <w:right w:val="nil"/>
            </w:tcBorders>
            <w:textDirection w:val="btLr"/>
            <w:vAlign w:val="center"/>
            <w:hideMark/>
          </w:tcPr>
          <w:p w:rsidR="009F03D6" w:rsidRDefault="009F03D6" w:rsidP="00316879">
            <w:pPr>
              <w:snapToGrid w:val="0"/>
              <w:jc w:val="center"/>
              <w:rPr>
                <w:bCs/>
                <w:lang w:eastAsia="ar-SA"/>
              </w:rPr>
            </w:pPr>
            <w:r>
              <w:rPr>
                <w:b/>
                <w:bCs/>
              </w:rPr>
              <w:t>Початковий</w:t>
            </w:r>
          </w:p>
        </w:tc>
        <w:tc>
          <w:tcPr>
            <w:tcW w:w="876" w:type="dxa"/>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rPr>
              <w:t>1</w:t>
            </w:r>
          </w:p>
        </w:tc>
        <w:tc>
          <w:tcPr>
            <w:tcW w:w="8303" w:type="dxa"/>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9F03D6" w:rsidTr="00316879">
        <w:trPr>
          <w:cantSplit/>
          <w:trHeight w:val="938"/>
        </w:trPr>
        <w:tc>
          <w:tcPr>
            <w:tcW w:w="1242" w:type="dxa"/>
            <w:tcBorders>
              <w:top w:val="nil"/>
              <w:left w:val="single" w:sz="4" w:space="0" w:color="000000"/>
              <w:bottom w:val="single" w:sz="4" w:space="0" w:color="000000"/>
              <w:right w:val="nil"/>
            </w:tcBorders>
            <w:textDirection w:val="btLr"/>
            <w:vAlign w:val="center"/>
            <w:hideMark/>
          </w:tcPr>
          <w:p w:rsidR="009F03D6" w:rsidRDefault="009F03D6" w:rsidP="00316879">
            <w:pPr>
              <w:snapToGrid w:val="0"/>
              <w:jc w:val="center"/>
              <w:rPr>
                <w:bCs/>
                <w:lang w:eastAsia="ar-SA"/>
              </w:rPr>
            </w:pPr>
            <w:r>
              <w:rPr>
                <w:b/>
                <w:bCs/>
              </w:rPr>
              <w:t>Середній</w:t>
            </w:r>
          </w:p>
        </w:tc>
        <w:tc>
          <w:tcPr>
            <w:tcW w:w="876" w:type="dxa"/>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rPr>
              <w:t>2</w:t>
            </w:r>
          </w:p>
        </w:tc>
        <w:tc>
          <w:tcPr>
            <w:tcW w:w="8303" w:type="dxa"/>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 xml:space="preserve">Студент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9F03D6" w:rsidTr="00316879">
        <w:trPr>
          <w:trHeight w:hRule="exact" w:val="1681"/>
        </w:trPr>
        <w:tc>
          <w:tcPr>
            <w:tcW w:w="1242" w:type="dxa"/>
            <w:vMerge w:val="restart"/>
            <w:tcBorders>
              <w:top w:val="nil"/>
              <w:left w:val="single" w:sz="4" w:space="0" w:color="000000"/>
              <w:bottom w:val="single" w:sz="4" w:space="0" w:color="000000"/>
              <w:right w:val="nil"/>
            </w:tcBorders>
            <w:textDirection w:val="btLr"/>
            <w:vAlign w:val="center"/>
            <w:hideMark/>
          </w:tcPr>
          <w:p w:rsidR="009F03D6" w:rsidRDefault="009F03D6" w:rsidP="00316879">
            <w:pPr>
              <w:snapToGrid w:val="0"/>
              <w:jc w:val="center"/>
              <w:rPr>
                <w:bCs/>
                <w:lang w:eastAsia="ar-SA"/>
              </w:rPr>
            </w:pPr>
            <w:r>
              <w:rPr>
                <w:b/>
                <w:bCs/>
              </w:rPr>
              <w:lastRenderedPageBreak/>
              <w:t>Достатній</w:t>
            </w:r>
          </w:p>
        </w:tc>
        <w:tc>
          <w:tcPr>
            <w:tcW w:w="876" w:type="dxa"/>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rPr>
              <w:t>3</w:t>
            </w:r>
          </w:p>
        </w:tc>
        <w:tc>
          <w:tcPr>
            <w:tcW w:w="8303" w:type="dxa"/>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Знання студента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9F03D6" w:rsidTr="00316879">
        <w:tc>
          <w:tcPr>
            <w:tcW w:w="0" w:type="auto"/>
            <w:vMerge/>
            <w:tcBorders>
              <w:top w:val="nil"/>
              <w:left w:val="single" w:sz="4" w:space="0" w:color="000000"/>
              <w:bottom w:val="single" w:sz="4" w:space="0" w:color="000000"/>
              <w:right w:val="nil"/>
            </w:tcBorders>
            <w:vAlign w:val="center"/>
            <w:hideMark/>
          </w:tcPr>
          <w:p w:rsidR="009F03D6" w:rsidRDefault="009F03D6" w:rsidP="00316879">
            <w:pPr>
              <w:rPr>
                <w:bCs/>
                <w:lang w:eastAsia="ar-SA"/>
              </w:rPr>
            </w:pPr>
          </w:p>
        </w:tc>
        <w:tc>
          <w:tcPr>
            <w:tcW w:w="876" w:type="dxa"/>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rPr>
              <w:t>4</w:t>
            </w:r>
          </w:p>
        </w:tc>
        <w:tc>
          <w:tcPr>
            <w:tcW w:w="8303" w:type="dxa"/>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9F03D6" w:rsidTr="00316879">
        <w:trPr>
          <w:cantSplit/>
          <w:trHeight w:val="1134"/>
        </w:trPr>
        <w:tc>
          <w:tcPr>
            <w:tcW w:w="1242" w:type="dxa"/>
            <w:tcBorders>
              <w:top w:val="nil"/>
              <w:left w:val="single" w:sz="4" w:space="0" w:color="000000"/>
              <w:bottom w:val="single" w:sz="4" w:space="0" w:color="000000"/>
              <w:right w:val="nil"/>
            </w:tcBorders>
            <w:textDirection w:val="btLr"/>
            <w:vAlign w:val="center"/>
            <w:hideMark/>
          </w:tcPr>
          <w:p w:rsidR="009F03D6" w:rsidRDefault="009F03D6" w:rsidP="00316879">
            <w:pPr>
              <w:snapToGrid w:val="0"/>
              <w:jc w:val="center"/>
              <w:rPr>
                <w:bCs/>
                <w:lang w:eastAsia="ar-SA"/>
              </w:rPr>
            </w:pPr>
            <w:r>
              <w:rPr>
                <w:b/>
                <w:bCs/>
              </w:rPr>
              <w:t>Високий</w:t>
            </w:r>
          </w:p>
        </w:tc>
        <w:tc>
          <w:tcPr>
            <w:tcW w:w="876" w:type="dxa"/>
            <w:tcBorders>
              <w:top w:val="nil"/>
              <w:left w:val="single" w:sz="4" w:space="0" w:color="000000"/>
              <w:bottom w:val="single" w:sz="4" w:space="0" w:color="000000"/>
              <w:right w:val="nil"/>
            </w:tcBorders>
            <w:vAlign w:val="center"/>
            <w:hideMark/>
          </w:tcPr>
          <w:p w:rsidR="009F03D6" w:rsidRDefault="009F03D6" w:rsidP="00316879">
            <w:pPr>
              <w:suppressAutoHyphens/>
              <w:snapToGrid w:val="0"/>
              <w:jc w:val="center"/>
              <w:rPr>
                <w:b/>
                <w:lang w:eastAsia="ar-SA"/>
              </w:rPr>
            </w:pPr>
            <w:r>
              <w:rPr>
                <w:b/>
                <w:lang w:eastAsia="ar-SA"/>
              </w:rPr>
              <w:t>5</w:t>
            </w:r>
          </w:p>
        </w:tc>
        <w:tc>
          <w:tcPr>
            <w:tcW w:w="8303" w:type="dxa"/>
            <w:tcBorders>
              <w:top w:val="nil"/>
              <w:left w:val="single" w:sz="4" w:space="0" w:color="000000"/>
              <w:bottom w:val="single" w:sz="4" w:space="0" w:color="000000"/>
              <w:right w:val="single" w:sz="4" w:space="0" w:color="000000"/>
            </w:tcBorders>
            <w:hideMark/>
          </w:tcPr>
          <w:p w:rsidR="009F03D6" w:rsidRDefault="009F03D6" w:rsidP="00316879">
            <w:pPr>
              <w:suppressAutoHyphens/>
              <w:snapToGrid w:val="0"/>
              <w:jc w:val="both"/>
              <w:rPr>
                <w:lang w:eastAsia="ar-SA"/>
              </w:rPr>
            </w:pPr>
            <w: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9F03D6" w:rsidRDefault="009F03D6" w:rsidP="009F03D6">
      <w:pPr>
        <w:pStyle w:val="a7"/>
        <w:ind w:left="0" w:firstLine="567"/>
        <w:jc w:val="center"/>
        <w:rPr>
          <w:b/>
          <w:lang w:val="uk-UA"/>
        </w:rPr>
      </w:pPr>
    </w:p>
    <w:p w:rsidR="009F03D6" w:rsidRDefault="009F03D6" w:rsidP="009F03D6">
      <w:pPr>
        <w:tabs>
          <w:tab w:val="left" w:pos="993"/>
        </w:tabs>
        <w:spacing w:line="276" w:lineRule="auto"/>
        <w:ind w:firstLine="567"/>
        <w:jc w:val="both"/>
        <w:rPr>
          <w:b/>
          <w:sz w:val="26"/>
          <w:szCs w:val="26"/>
        </w:rPr>
      </w:pPr>
      <w:r>
        <w:rPr>
          <w:b/>
          <w:sz w:val="26"/>
          <w:szCs w:val="26"/>
        </w:rPr>
        <w:t>11. Рекомендована література</w:t>
      </w:r>
    </w:p>
    <w:p w:rsidR="009F03D6" w:rsidRDefault="009F03D6" w:rsidP="009F03D6">
      <w:pPr>
        <w:tabs>
          <w:tab w:val="left" w:pos="993"/>
        </w:tabs>
        <w:ind w:firstLine="567"/>
        <w:jc w:val="center"/>
        <w:rPr>
          <w:i/>
          <w:sz w:val="26"/>
          <w:szCs w:val="26"/>
        </w:rPr>
      </w:pPr>
      <w:r>
        <w:rPr>
          <w:i/>
          <w:sz w:val="26"/>
          <w:szCs w:val="26"/>
        </w:rPr>
        <w:t>Основна</w:t>
      </w:r>
    </w:p>
    <w:p w:rsidR="009F03D6" w:rsidRDefault="009F03D6" w:rsidP="009F03D6">
      <w:pPr>
        <w:pStyle w:val="Normal1"/>
        <w:numPr>
          <w:ilvl w:val="0"/>
          <w:numId w:val="4"/>
        </w:numPr>
        <w:tabs>
          <w:tab w:val="clear" w:pos="720"/>
          <w:tab w:val="num" w:pos="0"/>
          <w:tab w:val="left" w:pos="851"/>
        </w:tabs>
        <w:snapToGrid w:val="0"/>
        <w:spacing w:line="240" w:lineRule="auto"/>
        <w:ind w:left="0" w:firstLine="567"/>
        <w:rPr>
          <w:noProof/>
          <w:sz w:val="26"/>
          <w:szCs w:val="26"/>
        </w:rPr>
      </w:pPr>
      <w:r>
        <w:rPr>
          <w:noProof/>
          <w:sz w:val="26"/>
          <w:szCs w:val="26"/>
        </w:rPr>
        <w:t xml:space="preserve">Безлюдний О. І., Ковальов Л. Є., Краснобокий Ю. М. Магістерська робота у педагогічному вузі : посіб. для студ.-магістрантів. Київ : Наук. світ, 2000. 235 с. </w:t>
      </w:r>
    </w:p>
    <w:p w:rsidR="009F03D6" w:rsidRDefault="009F03D6" w:rsidP="009F03D6">
      <w:pPr>
        <w:pStyle w:val="a7"/>
        <w:numPr>
          <w:ilvl w:val="0"/>
          <w:numId w:val="4"/>
        </w:numPr>
        <w:tabs>
          <w:tab w:val="clear" w:pos="720"/>
          <w:tab w:val="num" w:pos="0"/>
          <w:tab w:val="left" w:pos="284"/>
          <w:tab w:val="left" w:pos="851"/>
          <w:tab w:val="left" w:pos="993"/>
          <w:tab w:val="left" w:pos="1418"/>
        </w:tabs>
        <w:ind w:left="0" w:firstLine="567"/>
        <w:jc w:val="both"/>
        <w:rPr>
          <w:noProof/>
          <w:sz w:val="26"/>
          <w:szCs w:val="26"/>
          <w:lang w:val="uk-UA"/>
        </w:rPr>
      </w:pPr>
      <w:r>
        <w:rPr>
          <w:noProof/>
          <w:sz w:val="26"/>
          <w:szCs w:val="26"/>
          <w:lang w:val="uk-UA"/>
        </w:rPr>
        <w:t xml:space="preserve">Білоусова Т. П., Маркітантов Ю. О. Основи наукових досліджень: навч. посіб. для організаторів та виконавців наукової роботи. Кам’янець-Подільський: Кам.-Под. держ. ун-т, інформаційно-видавничий відділ, 2003. 120 с. </w:t>
      </w:r>
    </w:p>
    <w:p w:rsidR="009F03D6" w:rsidRDefault="009F03D6" w:rsidP="009F03D6">
      <w:pPr>
        <w:pStyle w:val="a7"/>
        <w:numPr>
          <w:ilvl w:val="0"/>
          <w:numId w:val="4"/>
        </w:numPr>
        <w:tabs>
          <w:tab w:val="clear" w:pos="720"/>
          <w:tab w:val="num" w:pos="0"/>
          <w:tab w:val="left" w:pos="284"/>
          <w:tab w:val="left" w:pos="851"/>
          <w:tab w:val="left" w:pos="993"/>
          <w:tab w:val="left" w:pos="1418"/>
        </w:tabs>
        <w:ind w:left="0" w:firstLine="567"/>
        <w:jc w:val="both"/>
        <w:rPr>
          <w:sz w:val="26"/>
          <w:szCs w:val="26"/>
        </w:rPr>
      </w:pPr>
      <w:proofErr w:type="spellStart"/>
      <w:r>
        <w:rPr>
          <w:sz w:val="26"/>
          <w:szCs w:val="26"/>
        </w:rPr>
        <w:t>Білоусова</w:t>
      </w:r>
      <w:proofErr w:type="spellEnd"/>
      <w:r>
        <w:rPr>
          <w:sz w:val="26"/>
          <w:szCs w:val="26"/>
        </w:rPr>
        <w:t xml:space="preserve"> Т. П. </w:t>
      </w:r>
      <w:proofErr w:type="spellStart"/>
      <w:r>
        <w:rPr>
          <w:sz w:val="26"/>
          <w:szCs w:val="26"/>
        </w:rPr>
        <w:t>Основи</w:t>
      </w:r>
      <w:proofErr w:type="spellEnd"/>
      <w:r>
        <w:rPr>
          <w:sz w:val="26"/>
          <w:szCs w:val="26"/>
        </w:rPr>
        <w:t xml:space="preserve"> </w:t>
      </w:r>
      <w:proofErr w:type="spellStart"/>
      <w:r>
        <w:rPr>
          <w:sz w:val="26"/>
          <w:szCs w:val="26"/>
        </w:rPr>
        <w:t>наукових</w:t>
      </w:r>
      <w:proofErr w:type="spellEnd"/>
      <w:r>
        <w:rPr>
          <w:sz w:val="26"/>
          <w:szCs w:val="26"/>
        </w:rPr>
        <w:t xml:space="preserve"> </w:t>
      </w:r>
      <w:proofErr w:type="spellStart"/>
      <w:proofErr w:type="gramStart"/>
      <w:r>
        <w:rPr>
          <w:sz w:val="26"/>
          <w:szCs w:val="26"/>
        </w:rPr>
        <w:t>досл</w:t>
      </w:r>
      <w:proofErr w:type="gramEnd"/>
      <w:r>
        <w:rPr>
          <w:sz w:val="26"/>
          <w:szCs w:val="26"/>
        </w:rPr>
        <w:t>іджень</w:t>
      </w:r>
      <w:proofErr w:type="spellEnd"/>
      <w:r>
        <w:rPr>
          <w:sz w:val="26"/>
          <w:szCs w:val="26"/>
        </w:rPr>
        <w:t>. Практикум :</w:t>
      </w:r>
      <w:r>
        <w:rPr>
          <w:b/>
          <w:sz w:val="26"/>
          <w:szCs w:val="26"/>
        </w:rPr>
        <w:t xml:space="preserve"> </w:t>
      </w:r>
      <w:proofErr w:type="spellStart"/>
      <w:r>
        <w:rPr>
          <w:sz w:val="26"/>
          <w:szCs w:val="26"/>
        </w:rPr>
        <w:t>навч</w:t>
      </w:r>
      <w:proofErr w:type="spellEnd"/>
      <w:r>
        <w:rPr>
          <w:sz w:val="26"/>
          <w:szCs w:val="26"/>
        </w:rPr>
        <w:t xml:space="preserve">. </w:t>
      </w:r>
      <w:proofErr w:type="spellStart"/>
      <w:proofErr w:type="gramStart"/>
      <w:r>
        <w:rPr>
          <w:sz w:val="26"/>
          <w:szCs w:val="26"/>
        </w:rPr>
        <w:t>пос</w:t>
      </w:r>
      <w:proofErr w:type="gramEnd"/>
      <w:r>
        <w:rPr>
          <w:sz w:val="26"/>
          <w:szCs w:val="26"/>
        </w:rPr>
        <w:t>іб</w:t>
      </w:r>
      <w:proofErr w:type="spellEnd"/>
      <w:r>
        <w:rPr>
          <w:sz w:val="26"/>
          <w:szCs w:val="26"/>
        </w:rPr>
        <w:t>.</w:t>
      </w:r>
      <w:r>
        <w:rPr>
          <w:b/>
          <w:sz w:val="26"/>
          <w:szCs w:val="26"/>
        </w:rPr>
        <w:t xml:space="preserve"> </w:t>
      </w:r>
      <w:r>
        <w:rPr>
          <w:sz w:val="26"/>
          <w:szCs w:val="26"/>
        </w:rPr>
        <w:t xml:space="preserve">для </w:t>
      </w:r>
      <w:proofErr w:type="spellStart"/>
      <w:r>
        <w:rPr>
          <w:sz w:val="26"/>
          <w:szCs w:val="26"/>
        </w:rPr>
        <w:t>студ</w:t>
      </w:r>
      <w:proofErr w:type="spellEnd"/>
      <w:r>
        <w:rPr>
          <w:sz w:val="26"/>
          <w:szCs w:val="26"/>
          <w:lang w:val="uk-UA"/>
        </w:rPr>
        <w:t>.</w:t>
      </w:r>
      <w:r>
        <w:rPr>
          <w:sz w:val="26"/>
          <w:szCs w:val="26"/>
        </w:rPr>
        <w:t>-</w:t>
      </w:r>
      <w:proofErr w:type="spellStart"/>
      <w:r>
        <w:rPr>
          <w:sz w:val="26"/>
          <w:szCs w:val="26"/>
        </w:rPr>
        <w:t>філологів</w:t>
      </w:r>
      <w:proofErr w:type="spellEnd"/>
      <w:r>
        <w:rPr>
          <w:sz w:val="26"/>
          <w:szCs w:val="26"/>
        </w:rPr>
        <w:t xml:space="preserve">. </w:t>
      </w:r>
      <w:proofErr w:type="spellStart"/>
      <w:r>
        <w:rPr>
          <w:sz w:val="26"/>
          <w:szCs w:val="26"/>
        </w:rPr>
        <w:t>Кам’янець-Подільський</w:t>
      </w:r>
      <w:proofErr w:type="spellEnd"/>
      <w:r>
        <w:rPr>
          <w:sz w:val="26"/>
          <w:szCs w:val="26"/>
        </w:rPr>
        <w:t xml:space="preserve"> : </w:t>
      </w:r>
      <w:proofErr w:type="spellStart"/>
      <w:r>
        <w:rPr>
          <w:sz w:val="26"/>
          <w:szCs w:val="26"/>
        </w:rPr>
        <w:t>ТзОВ</w:t>
      </w:r>
      <w:proofErr w:type="spellEnd"/>
      <w:r>
        <w:rPr>
          <w:sz w:val="26"/>
          <w:szCs w:val="26"/>
        </w:rPr>
        <w:t xml:space="preserve"> „</w:t>
      </w:r>
      <w:proofErr w:type="spellStart"/>
      <w:r>
        <w:rPr>
          <w:sz w:val="26"/>
          <w:szCs w:val="26"/>
        </w:rPr>
        <w:t>Каліграф</w:t>
      </w:r>
      <w:proofErr w:type="spellEnd"/>
      <w:r>
        <w:rPr>
          <w:sz w:val="26"/>
          <w:szCs w:val="26"/>
        </w:rPr>
        <w:t>”, 2005. 237 с.</w:t>
      </w:r>
    </w:p>
    <w:p w:rsidR="009F03D6" w:rsidRDefault="009F03D6" w:rsidP="009F03D6">
      <w:pPr>
        <w:pStyle w:val="Normal1"/>
        <w:numPr>
          <w:ilvl w:val="0"/>
          <w:numId w:val="4"/>
        </w:numPr>
        <w:tabs>
          <w:tab w:val="clear" w:pos="720"/>
          <w:tab w:val="num" w:pos="0"/>
          <w:tab w:val="left" w:pos="284"/>
          <w:tab w:val="left" w:pos="851"/>
          <w:tab w:val="left" w:pos="993"/>
          <w:tab w:val="left" w:pos="1418"/>
        </w:tabs>
        <w:snapToGrid w:val="0"/>
        <w:spacing w:line="240" w:lineRule="auto"/>
        <w:ind w:left="0" w:firstLine="567"/>
        <w:rPr>
          <w:noProof/>
          <w:sz w:val="26"/>
          <w:szCs w:val="26"/>
        </w:rPr>
      </w:pPr>
      <w:r>
        <w:rPr>
          <w:sz w:val="26"/>
          <w:szCs w:val="26"/>
        </w:rPr>
        <w:t xml:space="preserve">Білоусова Т. П. Теорія і практика підготовки наукової роботи : </w:t>
      </w:r>
      <w:proofErr w:type="spellStart"/>
      <w:r>
        <w:rPr>
          <w:sz w:val="26"/>
          <w:szCs w:val="26"/>
        </w:rPr>
        <w:t>навч</w:t>
      </w:r>
      <w:proofErr w:type="spellEnd"/>
      <w:r>
        <w:rPr>
          <w:sz w:val="26"/>
          <w:szCs w:val="26"/>
        </w:rPr>
        <w:t xml:space="preserve">. </w:t>
      </w:r>
      <w:proofErr w:type="spellStart"/>
      <w:r>
        <w:rPr>
          <w:sz w:val="26"/>
          <w:szCs w:val="26"/>
        </w:rPr>
        <w:t>посіб</w:t>
      </w:r>
      <w:proofErr w:type="spellEnd"/>
      <w:r>
        <w:rPr>
          <w:sz w:val="26"/>
          <w:szCs w:val="26"/>
        </w:rPr>
        <w:t xml:space="preserve">. Кам’янець-Подільський : ПП </w:t>
      </w:r>
      <w:proofErr w:type="spellStart"/>
      <w:r>
        <w:rPr>
          <w:sz w:val="26"/>
          <w:szCs w:val="26"/>
        </w:rPr>
        <w:t>Буйн</w:t>
      </w:r>
      <w:proofErr w:type="spellEnd"/>
      <w:r>
        <w:rPr>
          <w:sz w:val="26"/>
          <w:szCs w:val="26"/>
        </w:rPr>
        <w:t>ицький О. А., 2008. 244 с.</w:t>
      </w:r>
    </w:p>
    <w:p w:rsidR="009F03D6" w:rsidRDefault="009F03D6" w:rsidP="009F03D6">
      <w:pPr>
        <w:pStyle w:val="Normal1"/>
        <w:numPr>
          <w:ilvl w:val="0"/>
          <w:numId w:val="4"/>
        </w:numPr>
        <w:tabs>
          <w:tab w:val="clear" w:pos="720"/>
          <w:tab w:val="num" w:pos="0"/>
          <w:tab w:val="left" w:pos="284"/>
          <w:tab w:val="left" w:pos="851"/>
          <w:tab w:val="left" w:pos="993"/>
          <w:tab w:val="left" w:pos="1418"/>
        </w:tabs>
        <w:snapToGrid w:val="0"/>
        <w:spacing w:line="240" w:lineRule="auto"/>
        <w:ind w:left="0" w:firstLine="567"/>
        <w:rPr>
          <w:noProof/>
          <w:sz w:val="26"/>
          <w:szCs w:val="26"/>
        </w:rPr>
      </w:pPr>
      <w:r>
        <w:rPr>
          <w:noProof/>
          <w:sz w:val="26"/>
          <w:szCs w:val="26"/>
        </w:rPr>
        <w:t>Білоусова Т. П., Маркітантов Ю. О.</w:t>
      </w:r>
      <w:r>
        <w:rPr>
          <w:sz w:val="26"/>
          <w:szCs w:val="26"/>
        </w:rPr>
        <w:t xml:space="preserve"> Як підготувати наукову роботу : методичні рекомендації. Кам’янець-Подільський : ПП </w:t>
      </w:r>
      <w:proofErr w:type="spellStart"/>
      <w:r>
        <w:rPr>
          <w:sz w:val="26"/>
          <w:szCs w:val="26"/>
        </w:rPr>
        <w:t>Заріцький</w:t>
      </w:r>
      <w:proofErr w:type="spellEnd"/>
      <w:r>
        <w:rPr>
          <w:sz w:val="26"/>
          <w:szCs w:val="26"/>
        </w:rPr>
        <w:t>, 2007. 76 с.</w:t>
      </w:r>
    </w:p>
    <w:p w:rsidR="009F03D6" w:rsidRDefault="009F03D6" w:rsidP="009F03D6">
      <w:pPr>
        <w:pStyle w:val="Normal1"/>
        <w:numPr>
          <w:ilvl w:val="0"/>
          <w:numId w:val="4"/>
        </w:numPr>
        <w:tabs>
          <w:tab w:val="clear" w:pos="720"/>
          <w:tab w:val="num" w:pos="0"/>
          <w:tab w:val="left" w:pos="284"/>
          <w:tab w:val="left" w:pos="851"/>
          <w:tab w:val="left" w:pos="993"/>
          <w:tab w:val="left" w:pos="1418"/>
        </w:tabs>
        <w:snapToGrid w:val="0"/>
        <w:spacing w:line="240" w:lineRule="auto"/>
        <w:ind w:left="0" w:firstLine="567"/>
        <w:rPr>
          <w:noProof/>
          <w:sz w:val="26"/>
          <w:szCs w:val="26"/>
        </w:rPr>
      </w:pPr>
      <w:r>
        <w:rPr>
          <w:noProof/>
          <w:sz w:val="26"/>
          <w:szCs w:val="26"/>
        </w:rPr>
        <w:t>Основи методології та організації наукових досліджень : навч. посіб. / за ред А.Є. Конверського. Київ : Центр учбової літератури, 2010. 352 с.</w:t>
      </w:r>
    </w:p>
    <w:p w:rsidR="009F03D6" w:rsidRDefault="009F03D6" w:rsidP="009F03D6">
      <w:pPr>
        <w:pStyle w:val="aa"/>
        <w:numPr>
          <w:ilvl w:val="0"/>
          <w:numId w:val="4"/>
        </w:numPr>
        <w:tabs>
          <w:tab w:val="clear" w:pos="720"/>
          <w:tab w:val="num" w:pos="0"/>
          <w:tab w:val="left" w:pos="284"/>
          <w:tab w:val="left" w:pos="993"/>
          <w:tab w:val="left" w:pos="1418"/>
        </w:tabs>
        <w:ind w:left="0" w:firstLine="567"/>
        <w:jc w:val="both"/>
        <w:rPr>
          <w:sz w:val="26"/>
          <w:szCs w:val="26"/>
        </w:rPr>
      </w:pPr>
      <w:r>
        <w:rPr>
          <w:sz w:val="26"/>
          <w:szCs w:val="26"/>
        </w:rPr>
        <w:t>Студентська наукова робота: зміст – структура – форма : методичні рекомендації / уклад. Т.П. Білоусова. Кам’янець-Подільський,  ПП «</w:t>
      </w:r>
      <w:proofErr w:type="spellStart"/>
      <w:r>
        <w:rPr>
          <w:sz w:val="26"/>
          <w:szCs w:val="26"/>
        </w:rPr>
        <w:t>Медобори</w:t>
      </w:r>
      <w:proofErr w:type="spellEnd"/>
      <w:r>
        <w:rPr>
          <w:sz w:val="26"/>
          <w:szCs w:val="26"/>
        </w:rPr>
        <w:t xml:space="preserve">-2006», 2013. 152 с. </w:t>
      </w:r>
    </w:p>
    <w:p w:rsidR="009F03D6" w:rsidRDefault="009F03D6" w:rsidP="009F03D6">
      <w:pPr>
        <w:pStyle w:val="aa"/>
        <w:numPr>
          <w:ilvl w:val="0"/>
          <w:numId w:val="4"/>
        </w:numPr>
        <w:tabs>
          <w:tab w:val="clear" w:pos="720"/>
          <w:tab w:val="num" w:pos="0"/>
          <w:tab w:val="left" w:pos="284"/>
          <w:tab w:val="left" w:pos="993"/>
          <w:tab w:val="left" w:pos="1418"/>
        </w:tabs>
        <w:ind w:left="0" w:firstLine="567"/>
        <w:jc w:val="both"/>
        <w:rPr>
          <w:sz w:val="26"/>
          <w:szCs w:val="26"/>
        </w:rPr>
      </w:pPr>
      <w:proofErr w:type="spellStart"/>
      <w:r>
        <w:rPr>
          <w:sz w:val="26"/>
          <w:szCs w:val="26"/>
        </w:rPr>
        <w:t>Цехмістрова</w:t>
      </w:r>
      <w:proofErr w:type="spellEnd"/>
      <w:r>
        <w:rPr>
          <w:sz w:val="26"/>
          <w:szCs w:val="26"/>
        </w:rPr>
        <w:t xml:space="preserve"> Г.С. Методологія наукових досліджень : </w:t>
      </w:r>
      <w:proofErr w:type="spellStart"/>
      <w:r>
        <w:rPr>
          <w:sz w:val="26"/>
          <w:szCs w:val="26"/>
        </w:rPr>
        <w:t>навч</w:t>
      </w:r>
      <w:proofErr w:type="spellEnd"/>
      <w:r>
        <w:rPr>
          <w:sz w:val="26"/>
          <w:szCs w:val="26"/>
        </w:rPr>
        <w:t xml:space="preserve">. </w:t>
      </w:r>
      <w:proofErr w:type="spellStart"/>
      <w:r>
        <w:rPr>
          <w:sz w:val="26"/>
          <w:szCs w:val="26"/>
        </w:rPr>
        <w:t>посіб</w:t>
      </w:r>
      <w:proofErr w:type="spellEnd"/>
      <w:r>
        <w:rPr>
          <w:sz w:val="26"/>
          <w:szCs w:val="26"/>
        </w:rPr>
        <w:t xml:space="preserve">. </w:t>
      </w:r>
      <w:r>
        <w:rPr>
          <w:noProof/>
          <w:sz w:val="26"/>
          <w:szCs w:val="26"/>
        </w:rPr>
        <w:t xml:space="preserve">Київ : </w:t>
      </w:r>
      <w:proofErr w:type="spellStart"/>
      <w:r>
        <w:rPr>
          <w:sz w:val="26"/>
          <w:szCs w:val="26"/>
        </w:rPr>
        <w:t>Вид.дім</w:t>
      </w:r>
      <w:proofErr w:type="spellEnd"/>
      <w:r>
        <w:rPr>
          <w:sz w:val="26"/>
          <w:szCs w:val="26"/>
        </w:rPr>
        <w:t xml:space="preserve"> «Слово», 2008. 280 с.</w:t>
      </w:r>
    </w:p>
    <w:p w:rsidR="009F03D6" w:rsidRDefault="009F03D6" w:rsidP="009F03D6">
      <w:pPr>
        <w:pStyle w:val="aa"/>
        <w:tabs>
          <w:tab w:val="num" w:pos="0"/>
          <w:tab w:val="left" w:pos="284"/>
          <w:tab w:val="num" w:pos="360"/>
          <w:tab w:val="left" w:pos="993"/>
          <w:tab w:val="left" w:pos="1418"/>
        </w:tabs>
        <w:ind w:firstLine="567"/>
        <w:jc w:val="center"/>
        <w:rPr>
          <w:i/>
          <w:iCs/>
          <w:sz w:val="26"/>
          <w:szCs w:val="26"/>
        </w:rPr>
      </w:pPr>
      <w:r>
        <w:rPr>
          <w:i/>
          <w:iCs/>
          <w:sz w:val="26"/>
          <w:szCs w:val="26"/>
        </w:rPr>
        <w:t>Додаткова</w:t>
      </w:r>
    </w:p>
    <w:p w:rsidR="009F03D6" w:rsidRDefault="009F03D6" w:rsidP="009F03D6">
      <w:pPr>
        <w:pStyle w:val="Normal1"/>
        <w:numPr>
          <w:ilvl w:val="0"/>
          <w:numId w:val="4"/>
        </w:numPr>
        <w:tabs>
          <w:tab w:val="clear" w:pos="720"/>
          <w:tab w:val="num" w:pos="0"/>
          <w:tab w:val="left" w:pos="284"/>
          <w:tab w:val="left" w:pos="426"/>
          <w:tab w:val="left" w:pos="851"/>
          <w:tab w:val="left" w:pos="993"/>
          <w:tab w:val="left" w:pos="1418"/>
        </w:tabs>
        <w:snapToGrid w:val="0"/>
        <w:spacing w:line="240" w:lineRule="auto"/>
        <w:ind w:left="0" w:firstLine="567"/>
        <w:rPr>
          <w:sz w:val="26"/>
          <w:szCs w:val="26"/>
        </w:rPr>
      </w:pPr>
      <w:r>
        <w:rPr>
          <w:noProof/>
          <w:sz w:val="26"/>
          <w:szCs w:val="26"/>
        </w:rPr>
        <w:t>Артемчук Г. І., Курило В. М., Кочерган М. П. Методика організації науково-дослідної роботи у вищих навчальних закладах: навч. посіб. для студ. вищ. навч. закладів. Київ : Форум, 2009.</w:t>
      </w:r>
      <w:r>
        <w:rPr>
          <w:sz w:val="26"/>
          <w:szCs w:val="26"/>
        </w:rPr>
        <w:t xml:space="preserve"> 400</w:t>
      </w:r>
      <w:r>
        <w:rPr>
          <w:sz w:val="26"/>
          <w:szCs w:val="26"/>
          <w:lang w:val="ru-RU"/>
        </w:rPr>
        <w:t> </w:t>
      </w:r>
      <w:r>
        <w:rPr>
          <w:sz w:val="26"/>
          <w:szCs w:val="26"/>
        </w:rPr>
        <w:t>с.</w:t>
      </w:r>
    </w:p>
    <w:p w:rsidR="009F03D6" w:rsidRDefault="009F03D6" w:rsidP="009F03D6">
      <w:pPr>
        <w:pStyle w:val="Normal1"/>
        <w:numPr>
          <w:ilvl w:val="0"/>
          <w:numId w:val="4"/>
        </w:numPr>
        <w:tabs>
          <w:tab w:val="clear" w:pos="720"/>
          <w:tab w:val="num" w:pos="0"/>
          <w:tab w:val="left" w:pos="284"/>
          <w:tab w:val="left" w:pos="426"/>
          <w:tab w:val="left" w:pos="993"/>
          <w:tab w:val="left" w:pos="1418"/>
        </w:tabs>
        <w:snapToGrid w:val="0"/>
        <w:spacing w:line="240" w:lineRule="auto"/>
        <w:ind w:left="0" w:firstLine="567"/>
        <w:rPr>
          <w:noProof/>
          <w:sz w:val="26"/>
          <w:szCs w:val="26"/>
        </w:rPr>
      </w:pPr>
      <w:proofErr w:type="spellStart"/>
      <w:r>
        <w:rPr>
          <w:color w:val="2B2B2B"/>
          <w:sz w:val="26"/>
          <w:szCs w:val="26"/>
          <w:shd w:val="clear" w:color="auto" w:fill="FFFFFF"/>
        </w:rPr>
        <w:t>Бірта</w:t>
      </w:r>
      <w:proofErr w:type="spellEnd"/>
      <w:r>
        <w:rPr>
          <w:color w:val="2B2B2B"/>
          <w:sz w:val="26"/>
          <w:szCs w:val="26"/>
          <w:shd w:val="clear" w:color="auto" w:fill="FFFFFF"/>
        </w:rPr>
        <w:t xml:space="preserve"> Г. О., </w:t>
      </w:r>
      <w:proofErr w:type="spellStart"/>
      <w:r>
        <w:rPr>
          <w:color w:val="2B2B2B"/>
          <w:sz w:val="26"/>
          <w:szCs w:val="26"/>
          <w:shd w:val="clear" w:color="auto" w:fill="FFFFFF"/>
        </w:rPr>
        <w:t>Бургу</w:t>
      </w:r>
      <w:proofErr w:type="spellEnd"/>
      <w:r>
        <w:rPr>
          <w:color w:val="2B2B2B"/>
          <w:sz w:val="26"/>
          <w:szCs w:val="26"/>
          <w:shd w:val="clear" w:color="auto" w:fill="FFFFFF"/>
        </w:rPr>
        <w:t xml:space="preserve"> Ю. Г. Методологія і організація наукових досліджень : </w:t>
      </w:r>
      <w:proofErr w:type="spellStart"/>
      <w:r>
        <w:rPr>
          <w:color w:val="2B2B2B"/>
          <w:sz w:val="26"/>
          <w:szCs w:val="26"/>
          <w:shd w:val="clear" w:color="auto" w:fill="FFFFFF"/>
        </w:rPr>
        <w:t>навч. посібн</w:t>
      </w:r>
      <w:proofErr w:type="spellEnd"/>
      <w:r>
        <w:rPr>
          <w:color w:val="2B2B2B"/>
          <w:sz w:val="26"/>
          <w:szCs w:val="26"/>
          <w:shd w:val="clear" w:color="auto" w:fill="FFFFFF"/>
        </w:rPr>
        <w:t xml:space="preserve">. </w:t>
      </w:r>
      <w:r>
        <w:rPr>
          <w:noProof/>
          <w:sz w:val="26"/>
          <w:szCs w:val="26"/>
        </w:rPr>
        <w:t>Київ :</w:t>
      </w:r>
      <w:r>
        <w:rPr>
          <w:color w:val="2B2B2B"/>
          <w:sz w:val="26"/>
          <w:szCs w:val="26"/>
          <w:shd w:val="clear" w:color="auto" w:fill="FFFFFF"/>
        </w:rPr>
        <w:t xml:space="preserve"> «Центр учбової літератури», 2014. 142 с.</w:t>
      </w:r>
      <w:r>
        <w:rPr>
          <w:noProof/>
          <w:sz w:val="26"/>
          <w:szCs w:val="26"/>
        </w:rPr>
        <w:t xml:space="preserve"> </w:t>
      </w:r>
    </w:p>
    <w:p w:rsidR="009F03D6" w:rsidRDefault="009F03D6" w:rsidP="009F03D6">
      <w:pPr>
        <w:pStyle w:val="Normal1"/>
        <w:numPr>
          <w:ilvl w:val="0"/>
          <w:numId w:val="4"/>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Pr>
          <w:noProof/>
          <w:sz w:val="26"/>
          <w:szCs w:val="26"/>
        </w:rPr>
        <w:t xml:space="preserve">Ковальчук В. В., Моїсеєв Л. М. Основи наукових досліджень : навч. посіб. 3-тє вид., перероб. і допов. Київ : ВД «Професіонал», 2014. 240 с. </w:t>
      </w:r>
    </w:p>
    <w:p w:rsidR="009F03D6" w:rsidRDefault="009F03D6" w:rsidP="009F03D6">
      <w:pPr>
        <w:pStyle w:val="Normal1"/>
        <w:numPr>
          <w:ilvl w:val="0"/>
          <w:numId w:val="4"/>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Pr>
          <w:noProof/>
          <w:sz w:val="26"/>
          <w:szCs w:val="26"/>
        </w:rPr>
        <w:t>П’ятницька-Позднякова І. С. Основи наукових досліджень у вищій школі : навч. посібник. Київ : [б.в.], 2003. 116 с.</w:t>
      </w:r>
    </w:p>
    <w:p w:rsidR="009F03D6" w:rsidRDefault="009F03D6" w:rsidP="009F03D6">
      <w:pPr>
        <w:pStyle w:val="Normal1"/>
        <w:numPr>
          <w:ilvl w:val="0"/>
          <w:numId w:val="4"/>
        </w:numPr>
        <w:tabs>
          <w:tab w:val="clear" w:pos="720"/>
          <w:tab w:val="num" w:pos="0"/>
          <w:tab w:val="left" w:pos="284"/>
          <w:tab w:val="left" w:pos="426"/>
          <w:tab w:val="left" w:pos="993"/>
          <w:tab w:val="left" w:pos="1418"/>
        </w:tabs>
        <w:snapToGrid w:val="0"/>
        <w:spacing w:line="240" w:lineRule="auto"/>
        <w:ind w:left="0" w:firstLine="567"/>
        <w:rPr>
          <w:noProof/>
          <w:sz w:val="26"/>
          <w:szCs w:val="26"/>
        </w:rPr>
      </w:pPr>
      <w:r>
        <w:rPr>
          <w:noProof/>
          <w:sz w:val="26"/>
          <w:szCs w:val="26"/>
        </w:rPr>
        <w:lastRenderedPageBreak/>
        <w:t>Семеног О. М. Культура української наукової мови : навчальний посібник. Київ : Вид. центр «Академія», 2010. 216 с.</w:t>
      </w:r>
    </w:p>
    <w:p w:rsidR="009F03D6" w:rsidRDefault="009F03D6" w:rsidP="009F03D6">
      <w:pPr>
        <w:pStyle w:val="aa"/>
        <w:numPr>
          <w:ilvl w:val="0"/>
          <w:numId w:val="4"/>
        </w:numPr>
        <w:tabs>
          <w:tab w:val="clear" w:pos="720"/>
          <w:tab w:val="num" w:pos="0"/>
          <w:tab w:val="left" w:pos="284"/>
          <w:tab w:val="left" w:pos="993"/>
          <w:tab w:val="left" w:pos="1418"/>
        </w:tabs>
        <w:ind w:left="0" w:firstLine="567"/>
        <w:jc w:val="both"/>
        <w:rPr>
          <w:sz w:val="26"/>
          <w:szCs w:val="26"/>
        </w:rPr>
      </w:pPr>
      <w:proofErr w:type="spellStart"/>
      <w:r>
        <w:rPr>
          <w:bCs/>
          <w:color w:val="000000"/>
          <w:sz w:val="26"/>
          <w:szCs w:val="26"/>
        </w:rPr>
        <w:t>Цехмістрова</w:t>
      </w:r>
      <w:proofErr w:type="spellEnd"/>
      <w:r>
        <w:rPr>
          <w:bCs/>
          <w:color w:val="000000"/>
          <w:sz w:val="26"/>
          <w:szCs w:val="26"/>
        </w:rPr>
        <w:t xml:space="preserve"> </w:t>
      </w:r>
      <w:proofErr w:type="spellStart"/>
      <w:r>
        <w:rPr>
          <w:bCs/>
          <w:color w:val="000000"/>
          <w:sz w:val="26"/>
          <w:szCs w:val="26"/>
        </w:rPr>
        <w:t>г.С</w:t>
      </w:r>
      <w:proofErr w:type="spellEnd"/>
      <w:r>
        <w:rPr>
          <w:bCs/>
          <w:color w:val="000000"/>
          <w:sz w:val="26"/>
          <w:szCs w:val="26"/>
        </w:rPr>
        <w:t>. Основи наукових досліджень</w:t>
      </w:r>
      <w:r>
        <w:rPr>
          <w:bCs/>
          <w:color w:val="000000"/>
          <w:sz w:val="26"/>
          <w:szCs w:val="26"/>
          <w:lang w:val="en-US"/>
        </w:rPr>
        <w:t> </w:t>
      </w:r>
      <w:r>
        <w:rPr>
          <w:bCs/>
          <w:color w:val="000000"/>
          <w:sz w:val="26"/>
          <w:szCs w:val="26"/>
        </w:rPr>
        <w:t xml:space="preserve">: </w:t>
      </w:r>
      <w:proofErr w:type="spellStart"/>
      <w:r>
        <w:rPr>
          <w:bCs/>
          <w:color w:val="000000"/>
          <w:sz w:val="26"/>
          <w:szCs w:val="26"/>
        </w:rPr>
        <w:t>навч</w:t>
      </w:r>
      <w:proofErr w:type="spellEnd"/>
      <w:r>
        <w:rPr>
          <w:bCs/>
          <w:color w:val="000000"/>
          <w:sz w:val="26"/>
          <w:szCs w:val="26"/>
        </w:rPr>
        <w:t xml:space="preserve">. посібник. </w:t>
      </w:r>
      <w:r>
        <w:rPr>
          <w:noProof/>
          <w:sz w:val="26"/>
          <w:szCs w:val="26"/>
        </w:rPr>
        <w:t xml:space="preserve">Київ : </w:t>
      </w:r>
      <w:r>
        <w:rPr>
          <w:bCs/>
          <w:color w:val="000000"/>
          <w:sz w:val="26"/>
          <w:szCs w:val="26"/>
        </w:rPr>
        <w:t xml:space="preserve">Видавничий Дім </w:t>
      </w:r>
      <w:proofErr w:type="spellStart"/>
      <w:r>
        <w:rPr>
          <w:bCs/>
          <w:color w:val="000000"/>
          <w:sz w:val="26"/>
          <w:szCs w:val="26"/>
        </w:rPr>
        <w:t>„Слово</w:t>
      </w:r>
      <w:proofErr w:type="spellEnd"/>
      <w:r>
        <w:rPr>
          <w:bCs/>
          <w:color w:val="000000"/>
          <w:sz w:val="26"/>
          <w:szCs w:val="26"/>
        </w:rPr>
        <w:t>”, 2004. 240 с.</w:t>
      </w:r>
    </w:p>
    <w:p w:rsidR="009F03D6" w:rsidRDefault="009F03D6" w:rsidP="009F03D6">
      <w:pPr>
        <w:pStyle w:val="Normal1"/>
        <w:numPr>
          <w:ilvl w:val="0"/>
          <w:numId w:val="4"/>
        </w:numPr>
        <w:tabs>
          <w:tab w:val="clear" w:pos="720"/>
          <w:tab w:val="num" w:pos="0"/>
          <w:tab w:val="left" w:pos="993"/>
        </w:tabs>
        <w:snapToGrid w:val="0"/>
        <w:spacing w:line="240" w:lineRule="auto"/>
        <w:ind w:left="0" w:firstLine="567"/>
        <w:rPr>
          <w:noProof/>
          <w:sz w:val="26"/>
          <w:szCs w:val="26"/>
        </w:rPr>
      </w:pPr>
      <w:proofErr w:type="spellStart"/>
      <w:r>
        <w:rPr>
          <w:sz w:val="26"/>
          <w:szCs w:val="26"/>
        </w:rPr>
        <w:t>Шейк</w:t>
      </w:r>
      <w:proofErr w:type="spellEnd"/>
      <w:r>
        <w:rPr>
          <w:sz w:val="26"/>
          <w:szCs w:val="26"/>
        </w:rPr>
        <w:t xml:space="preserve">о В. М., </w:t>
      </w:r>
      <w:proofErr w:type="spellStart"/>
      <w:r>
        <w:rPr>
          <w:sz w:val="26"/>
          <w:szCs w:val="26"/>
        </w:rPr>
        <w:t>Кушн</w:t>
      </w:r>
      <w:proofErr w:type="spellEnd"/>
      <w:r>
        <w:rPr>
          <w:sz w:val="26"/>
          <w:szCs w:val="26"/>
        </w:rPr>
        <w:t xml:space="preserve">аренко Н. М. Організація та методика науково-дослідницької діяльності : підручник. 2-ге вид., перероб. і </w:t>
      </w:r>
      <w:proofErr w:type="spellStart"/>
      <w:r>
        <w:rPr>
          <w:sz w:val="26"/>
          <w:szCs w:val="26"/>
        </w:rPr>
        <w:t>доп</w:t>
      </w:r>
      <w:proofErr w:type="spellEnd"/>
      <w:r>
        <w:rPr>
          <w:sz w:val="26"/>
          <w:szCs w:val="26"/>
        </w:rPr>
        <w:t xml:space="preserve">. </w:t>
      </w:r>
      <w:r>
        <w:rPr>
          <w:noProof/>
          <w:sz w:val="26"/>
          <w:szCs w:val="26"/>
        </w:rPr>
        <w:t>Київ :</w:t>
      </w:r>
      <w:r>
        <w:rPr>
          <w:sz w:val="26"/>
          <w:szCs w:val="26"/>
        </w:rPr>
        <w:t xml:space="preserve"> Знання-Прес, 2002. 243 с.</w:t>
      </w:r>
    </w:p>
    <w:p w:rsidR="009F03D6" w:rsidRDefault="009F03D6" w:rsidP="009F03D6">
      <w:pPr>
        <w:pStyle w:val="Normal1"/>
        <w:numPr>
          <w:ilvl w:val="0"/>
          <w:numId w:val="4"/>
        </w:numPr>
        <w:tabs>
          <w:tab w:val="clear" w:pos="720"/>
          <w:tab w:val="num" w:pos="0"/>
          <w:tab w:val="left" w:pos="993"/>
        </w:tabs>
        <w:snapToGrid w:val="0"/>
        <w:spacing w:line="240" w:lineRule="auto"/>
        <w:ind w:left="0" w:firstLine="567"/>
        <w:rPr>
          <w:noProof/>
          <w:sz w:val="26"/>
          <w:szCs w:val="26"/>
        </w:rPr>
      </w:pPr>
      <w:r>
        <w:rPr>
          <w:sz w:val="26"/>
          <w:szCs w:val="26"/>
        </w:rPr>
        <w:t xml:space="preserve"> </w:t>
      </w:r>
      <w:proofErr w:type="spellStart"/>
      <w:r>
        <w:rPr>
          <w:sz w:val="26"/>
          <w:szCs w:val="26"/>
        </w:rPr>
        <w:t>Эко</w:t>
      </w:r>
      <w:proofErr w:type="spellEnd"/>
      <w:r>
        <w:rPr>
          <w:sz w:val="26"/>
          <w:szCs w:val="26"/>
        </w:rPr>
        <w:t xml:space="preserve"> </w:t>
      </w:r>
      <w:proofErr w:type="spellStart"/>
      <w:r>
        <w:rPr>
          <w:sz w:val="26"/>
          <w:szCs w:val="26"/>
        </w:rPr>
        <w:t>Умберто</w:t>
      </w:r>
      <w:proofErr w:type="spellEnd"/>
      <w:r>
        <w:rPr>
          <w:sz w:val="26"/>
          <w:szCs w:val="26"/>
        </w:rPr>
        <w:t xml:space="preserve">. </w:t>
      </w:r>
      <w:r>
        <w:rPr>
          <w:sz w:val="26"/>
          <w:szCs w:val="26"/>
          <w:lang w:val="ru-RU"/>
        </w:rPr>
        <w:t>Как написать дипломную работу. Гуманитарные науки : учеб</w:t>
      </w:r>
      <w:proofErr w:type="gramStart"/>
      <w:r>
        <w:rPr>
          <w:sz w:val="26"/>
          <w:szCs w:val="26"/>
          <w:lang w:val="ru-RU"/>
        </w:rPr>
        <w:t>.-</w:t>
      </w:r>
      <w:proofErr w:type="gramEnd"/>
      <w:r>
        <w:rPr>
          <w:sz w:val="26"/>
          <w:szCs w:val="26"/>
          <w:lang w:val="ru-RU"/>
        </w:rPr>
        <w:t xml:space="preserve">метод. </w:t>
      </w:r>
      <w:proofErr w:type="spellStart"/>
      <w:r>
        <w:rPr>
          <w:sz w:val="26"/>
          <w:szCs w:val="26"/>
          <w:lang w:val="ru-RU"/>
        </w:rPr>
        <w:t>пособ</w:t>
      </w:r>
      <w:proofErr w:type="spellEnd"/>
      <w:r>
        <w:rPr>
          <w:sz w:val="26"/>
          <w:szCs w:val="26"/>
          <w:lang w:val="ru-RU"/>
        </w:rPr>
        <w:t xml:space="preserve">. / пер. с ит. Е. </w:t>
      </w:r>
      <w:proofErr w:type="spellStart"/>
      <w:r>
        <w:rPr>
          <w:sz w:val="26"/>
          <w:szCs w:val="26"/>
          <w:lang w:val="ru-RU"/>
        </w:rPr>
        <w:t>Костюкович</w:t>
      </w:r>
      <w:proofErr w:type="spellEnd"/>
      <w:r>
        <w:rPr>
          <w:sz w:val="26"/>
          <w:szCs w:val="26"/>
          <w:lang w:val="ru-RU"/>
        </w:rPr>
        <w:t>. 2-е изд. Москва : Кн. дом «Университет», 2003. 240 с.</w:t>
      </w:r>
    </w:p>
    <w:p w:rsidR="009F03D6" w:rsidRDefault="009F03D6" w:rsidP="00464A8A">
      <w:pPr>
        <w:tabs>
          <w:tab w:val="left" w:pos="993"/>
        </w:tabs>
        <w:ind w:left="567"/>
        <w:jc w:val="center"/>
        <w:rPr>
          <w:b/>
          <w:sz w:val="26"/>
          <w:szCs w:val="26"/>
        </w:rPr>
      </w:pPr>
      <w:bookmarkStart w:id="0" w:name="_GoBack"/>
      <w:r>
        <w:rPr>
          <w:b/>
          <w:sz w:val="26"/>
          <w:szCs w:val="26"/>
        </w:rPr>
        <w:t>12. Рекомендовані джерела інформації</w:t>
      </w:r>
    </w:p>
    <w:bookmarkEnd w:id="0"/>
    <w:p w:rsidR="009F03D6" w:rsidRPr="002C2F41" w:rsidRDefault="009F03D6" w:rsidP="009F03D6">
      <w:pPr>
        <w:pStyle w:val="Normal1"/>
        <w:numPr>
          <w:ilvl w:val="0"/>
          <w:numId w:val="4"/>
        </w:numPr>
        <w:tabs>
          <w:tab w:val="clear" w:pos="720"/>
          <w:tab w:val="num" w:pos="0"/>
          <w:tab w:val="left" w:pos="284"/>
          <w:tab w:val="left" w:pos="426"/>
          <w:tab w:val="left" w:pos="993"/>
          <w:tab w:val="left" w:pos="1418"/>
        </w:tabs>
        <w:snapToGrid w:val="0"/>
        <w:spacing w:line="240" w:lineRule="auto"/>
        <w:ind w:left="0" w:firstLine="567"/>
        <w:textAlignment w:val="baseline"/>
        <w:rPr>
          <w:bCs/>
          <w:sz w:val="26"/>
          <w:szCs w:val="26"/>
        </w:rPr>
      </w:pPr>
      <w:proofErr w:type="spellStart"/>
      <w:r w:rsidRPr="002C2F41">
        <w:rPr>
          <w:color w:val="2B2B2B"/>
          <w:sz w:val="26"/>
          <w:szCs w:val="26"/>
          <w:shd w:val="clear" w:color="auto" w:fill="FFFFFF"/>
        </w:rPr>
        <w:t>Бірта</w:t>
      </w:r>
      <w:proofErr w:type="spellEnd"/>
      <w:r w:rsidRPr="002C2F41">
        <w:rPr>
          <w:color w:val="2B2B2B"/>
          <w:sz w:val="26"/>
          <w:szCs w:val="26"/>
          <w:shd w:val="clear" w:color="auto" w:fill="FFFFFF"/>
        </w:rPr>
        <w:t xml:space="preserve"> Г. О., </w:t>
      </w:r>
      <w:proofErr w:type="spellStart"/>
      <w:r w:rsidRPr="002C2F41">
        <w:rPr>
          <w:color w:val="2B2B2B"/>
          <w:sz w:val="26"/>
          <w:szCs w:val="26"/>
          <w:shd w:val="clear" w:color="auto" w:fill="FFFFFF"/>
        </w:rPr>
        <w:t>Бургу</w:t>
      </w:r>
      <w:proofErr w:type="spellEnd"/>
      <w:r w:rsidRPr="002C2F41">
        <w:rPr>
          <w:color w:val="2B2B2B"/>
          <w:sz w:val="26"/>
          <w:szCs w:val="26"/>
          <w:shd w:val="clear" w:color="auto" w:fill="FFFFFF"/>
        </w:rPr>
        <w:t xml:space="preserve"> Ю. Г. Методологія і організація наукових досліджень : </w:t>
      </w:r>
      <w:proofErr w:type="spellStart"/>
      <w:r w:rsidRPr="002C2F41">
        <w:rPr>
          <w:color w:val="2B2B2B"/>
          <w:sz w:val="26"/>
          <w:szCs w:val="26"/>
          <w:shd w:val="clear" w:color="auto" w:fill="FFFFFF"/>
        </w:rPr>
        <w:t>навч. посібн</w:t>
      </w:r>
      <w:proofErr w:type="spellEnd"/>
      <w:r w:rsidRPr="002C2F41">
        <w:rPr>
          <w:color w:val="2B2B2B"/>
          <w:sz w:val="26"/>
          <w:szCs w:val="26"/>
          <w:shd w:val="clear" w:color="auto" w:fill="FFFFFF"/>
        </w:rPr>
        <w:t xml:space="preserve">. </w:t>
      </w:r>
      <w:r w:rsidRPr="002C2F41">
        <w:rPr>
          <w:noProof/>
          <w:sz w:val="26"/>
          <w:szCs w:val="26"/>
        </w:rPr>
        <w:t>Київ :</w:t>
      </w:r>
      <w:r w:rsidRPr="002C2F41">
        <w:rPr>
          <w:color w:val="2B2B2B"/>
          <w:sz w:val="26"/>
          <w:szCs w:val="26"/>
          <w:shd w:val="clear" w:color="auto" w:fill="FFFFFF"/>
        </w:rPr>
        <w:t xml:space="preserve"> «Центр учбової літератури», 2014. 142 с.</w:t>
      </w:r>
      <w:r w:rsidRPr="002C2F41">
        <w:rPr>
          <w:noProof/>
          <w:sz w:val="26"/>
          <w:szCs w:val="26"/>
        </w:rPr>
        <w:t xml:space="preserve"> </w:t>
      </w:r>
      <w:r w:rsidRPr="002C2F41">
        <w:rPr>
          <w:bCs/>
          <w:sz w:val="26"/>
          <w:szCs w:val="26"/>
          <w:lang w:val="en-US"/>
        </w:rPr>
        <w:t>URL</w:t>
      </w:r>
      <w:r w:rsidRPr="002C2F41">
        <w:rPr>
          <w:bCs/>
          <w:sz w:val="26"/>
          <w:szCs w:val="26"/>
        </w:rPr>
        <w:t>: https://shron1.chtyvo.org.ua/Burhu_Yurii/Metodolohiia_i_orhanizatsiia_naukovykh_doslidzhen.pdf</w:t>
      </w:r>
    </w:p>
    <w:p w:rsidR="009F03D6" w:rsidRDefault="009F03D6" w:rsidP="009F03D6">
      <w:pPr>
        <w:pStyle w:val="pst-l"/>
        <w:numPr>
          <w:ilvl w:val="0"/>
          <w:numId w:val="4"/>
        </w:numPr>
        <w:tabs>
          <w:tab w:val="clear" w:pos="720"/>
          <w:tab w:val="num" w:pos="0"/>
          <w:tab w:val="left" w:pos="993"/>
        </w:tabs>
        <w:spacing w:before="0" w:beforeAutospacing="0" w:after="0" w:afterAutospacing="0"/>
        <w:ind w:left="0" w:firstLine="567"/>
        <w:jc w:val="both"/>
        <w:textAlignment w:val="baseline"/>
        <w:rPr>
          <w:bCs/>
          <w:sz w:val="26"/>
          <w:szCs w:val="26"/>
          <w:lang w:val="uk-UA"/>
        </w:rPr>
      </w:pPr>
      <w:r>
        <w:rPr>
          <w:bCs/>
          <w:sz w:val="26"/>
          <w:szCs w:val="26"/>
          <w:lang w:val="uk-UA"/>
        </w:rPr>
        <w:t>Закон України «Про освіту» від 05.09.2017 р. № 2145-</w:t>
      </w:r>
      <w:r>
        <w:rPr>
          <w:bCs/>
          <w:sz w:val="26"/>
          <w:szCs w:val="26"/>
        </w:rPr>
        <w:t>VIII </w:t>
      </w:r>
      <w:r>
        <w:rPr>
          <w:bCs/>
          <w:sz w:val="26"/>
          <w:szCs w:val="26"/>
          <w:lang w:val="uk-UA"/>
        </w:rPr>
        <w:t xml:space="preserve"> </w:t>
      </w:r>
      <w:r>
        <w:rPr>
          <w:bCs/>
          <w:sz w:val="26"/>
          <w:szCs w:val="26"/>
          <w:lang w:val="en-US"/>
        </w:rPr>
        <w:t>URL</w:t>
      </w:r>
      <w:r>
        <w:rPr>
          <w:bCs/>
          <w:sz w:val="26"/>
          <w:szCs w:val="26"/>
          <w:lang w:val="uk-UA"/>
        </w:rPr>
        <w:t xml:space="preserve">: </w:t>
      </w:r>
      <w:hyperlink r:id="rId6" w:history="1">
        <w:r>
          <w:rPr>
            <w:rStyle w:val="a8"/>
            <w:rFonts w:eastAsiaTheme="majorEastAsia"/>
            <w:bdr w:val="none" w:sz="0" w:space="0" w:color="auto" w:frame="1"/>
          </w:rPr>
          <w:t>http://kodeksy.com.ua/pro_osvitu.htm</w:t>
        </w:r>
      </w:hyperlink>
    </w:p>
    <w:p w:rsidR="009F03D6" w:rsidRDefault="009F03D6" w:rsidP="009F03D6">
      <w:pPr>
        <w:pStyle w:val="a7"/>
        <w:numPr>
          <w:ilvl w:val="0"/>
          <w:numId w:val="4"/>
        </w:numPr>
        <w:tabs>
          <w:tab w:val="clear" w:pos="720"/>
          <w:tab w:val="num" w:pos="0"/>
          <w:tab w:val="left" w:pos="851"/>
          <w:tab w:val="left" w:pos="993"/>
        </w:tabs>
        <w:ind w:left="0" w:firstLine="567"/>
        <w:jc w:val="both"/>
        <w:rPr>
          <w:sz w:val="26"/>
          <w:szCs w:val="26"/>
        </w:rPr>
      </w:pPr>
      <w:r>
        <w:rPr>
          <w:sz w:val="26"/>
          <w:szCs w:val="26"/>
        </w:rPr>
        <w:t xml:space="preserve">Закон </w:t>
      </w:r>
      <w:proofErr w:type="spellStart"/>
      <w:r>
        <w:rPr>
          <w:sz w:val="26"/>
          <w:szCs w:val="26"/>
        </w:rPr>
        <w:t>України</w:t>
      </w:r>
      <w:proofErr w:type="spellEnd"/>
      <w:r>
        <w:rPr>
          <w:sz w:val="26"/>
          <w:szCs w:val="26"/>
        </w:rPr>
        <w:t xml:space="preserve"> «Про </w:t>
      </w:r>
      <w:proofErr w:type="spellStart"/>
      <w:r>
        <w:rPr>
          <w:sz w:val="26"/>
          <w:szCs w:val="26"/>
        </w:rPr>
        <w:t>наукову</w:t>
      </w:r>
      <w:proofErr w:type="spellEnd"/>
      <w:r>
        <w:rPr>
          <w:sz w:val="26"/>
          <w:szCs w:val="26"/>
        </w:rPr>
        <w:t xml:space="preserve"> і </w:t>
      </w:r>
      <w:proofErr w:type="spellStart"/>
      <w:r>
        <w:rPr>
          <w:sz w:val="26"/>
          <w:szCs w:val="26"/>
        </w:rPr>
        <w:t>науково-технічну</w:t>
      </w:r>
      <w:proofErr w:type="spellEnd"/>
      <w:r>
        <w:rPr>
          <w:sz w:val="26"/>
          <w:szCs w:val="26"/>
        </w:rPr>
        <w:t xml:space="preserve"> </w:t>
      </w:r>
      <w:proofErr w:type="spellStart"/>
      <w:r>
        <w:rPr>
          <w:sz w:val="26"/>
          <w:szCs w:val="26"/>
        </w:rPr>
        <w:t>діяльність</w:t>
      </w:r>
      <w:proofErr w:type="spellEnd"/>
      <w:r>
        <w:rPr>
          <w:sz w:val="26"/>
          <w:szCs w:val="26"/>
        </w:rPr>
        <w:t xml:space="preserve">». </w:t>
      </w:r>
      <w:proofErr w:type="spellStart"/>
      <w:r>
        <w:rPr>
          <w:bCs/>
          <w:i/>
          <w:sz w:val="26"/>
          <w:szCs w:val="26"/>
          <w:bdr w:val="none" w:sz="0" w:space="0" w:color="auto" w:frame="1"/>
        </w:rPr>
        <w:t>Відомості</w:t>
      </w:r>
      <w:proofErr w:type="spellEnd"/>
      <w:r>
        <w:rPr>
          <w:bCs/>
          <w:i/>
          <w:sz w:val="26"/>
          <w:szCs w:val="26"/>
          <w:bdr w:val="none" w:sz="0" w:space="0" w:color="auto" w:frame="1"/>
        </w:rPr>
        <w:t xml:space="preserve"> </w:t>
      </w:r>
      <w:proofErr w:type="spellStart"/>
      <w:r>
        <w:rPr>
          <w:bCs/>
          <w:i/>
          <w:sz w:val="26"/>
          <w:szCs w:val="26"/>
          <w:bdr w:val="none" w:sz="0" w:space="0" w:color="auto" w:frame="1"/>
        </w:rPr>
        <w:t>Верховно</w:t>
      </w:r>
      <w:proofErr w:type="gramStart"/>
      <w:r>
        <w:rPr>
          <w:bCs/>
          <w:i/>
          <w:sz w:val="26"/>
          <w:szCs w:val="26"/>
          <w:bdr w:val="none" w:sz="0" w:space="0" w:color="auto" w:frame="1"/>
        </w:rPr>
        <w:t>ї</w:t>
      </w:r>
      <w:proofErr w:type="spellEnd"/>
      <w:r>
        <w:rPr>
          <w:bCs/>
          <w:i/>
          <w:sz w:val="26"/>
          <w:szCs w:val="26"/>
          <w:bdr w:val="none" w:sz="0" w:space="0" w:color="auto" w:frame="1"/>
        </w:rPr>
        <w:t xml:space="preserve"> Р</w:t>
      </w:r>
      <w:proofErr w:type="gramEnd"/>
      <w:r>
        <w:rPr>
          <w:bCs/>
          <w:i/>
          <w:sz w:val="26"/>
          <w:szCs w:val="26"/>
          <w:bdr w:val="none" w:sz="0" w:space="0" w:color="auto" w:frame="1"/>
        </w:rPr>
        <w:t>ади (ВВР)</w:t>
      </w:r>
      <w:r>
        <w:rPr>
          <w:bCs/>
          <w:sz w:val="26"/>
          <w:szCs w:val="26"/>
          <w:bdr w:val="none" w:sz="0" w:space="0" w:color="auto" w:frame="1"/>
        </w:rPr>
        <w:t>. 2016. № 3. ст. 25.</w:t>
      </w:r>
    </w:p>
    <w:p w:rsidR="009F03D6" w:rsidRDefault="009F03D6" w:rsidP="009F03D6">
      <w:pPr>
        <w:pStyle w:val="a7"/>
        <w:numPr>
          <w:ilvl w:val="0"/>
          <w:numId w:val="4"/>
        </w:numPr>
        <w:tabs>
          <w:tab w:val="clear" w:pos="720"/>
          <w:tab w:val="num" w:pos="0"/>
          <w:tab w:val="left" w:pos="851"/>
          <w:tab w:val="left" w:pos="993"/>
        </w:tabs>
        <w:ind w:left="0" w:firstLine="567"/>
        <w:jc w:val="both"/>
        <w:rPr>
          <w:sz w:val="26"/>
          <w:szCs w:val="26"/>
        </w:rPr>
      </w:pPr>
      <w:r>
        <w:rPr>
          <w:sz w:val="26"/>
          <w:szCs w:val="26"/>
        </w:rPr>
        <w:t xml:space="preserve">Закон </w:t>
      </w:r>
      <w:proofErr w:type="spellStart"/>
      <w:r>
        <w:rPr>
          <w:sz w:val="26"/>
          <w:szCs w:val="26"/>
        </w:rPr>
        <w:t>України</w:t>
      </w:r>
      <w:proofErr w:type="spellEnd"/>
      <w:r>
        <w:rPr>
          <w:sz w:val="26"/>
          <w:szCs w:val="26"/>
        </w:rPr>
        <w:t xml:space="preserve"> «Про </w:t>
      </w:r>
      <w:proofErr w:type="spellStart"/>
      <w:r>
        <w:rPr>
          <w:sz w:val="26"/>
          <w:szCs w:val="26"/>
        </w:rPr>
        <w:t>вищу</w:t>
      </w:r>
      <w:proofErr w:type="spellEnd"/>
      <w:r>
        <w:rPr>
          <w:sz w:val="26"/>
          <w:szCs w:val="26"/>
        </w:rPr>
        <w:t xml:space="preserve"> </w:t>
      </w:r>
      <w:proofErr w:type="spellStart"/>
      <w:r>
        <w:rPr>
          <w:sz w:val="26"/>
          <w:szCs w:val="26"/>
        </w:rPr>
        <w:t>освіту</w:t>
      </w:r>
      <w:proofErr w:type="spellEnd"/>
      <w:r>
        <w:rPr>
          <w:sz w:val="26"/>
          <w:szCs w:val="26"/>
        </w:rPr>
        <w:t xml:space="preserve">» </w:t>
      </w:r>
      <w:proofErr w:type="spellStart"/>
      <w:r>
        <w:rPr>
          <w:rStyle w:val="ac"/>
          <w:sz w:val="26"/>
          <w:szCs w:val="26"/>
          <w:shd w:val="clear" w:color="auto" w:fill="FFFFFF"/>
        </w:rPr>
        <w:t>від</w:t>
      </w:r>
      <w:proofErr w:type="spellEnd"/>
      <w:r>
        <w:rPr>
          <w:rStyle w:val="ac"/>
          <w:sz w:val="26"/>
          <w:szCs w:val="26"/>
          <w:shd w:val="clear" w:color="auto" w:fill="FFFFFF"/>
        </w:rPr>
        <w:t xml:space="preserve"> 13.03.2016 р.</w:t>
      </w:r>
    </w:p>
    <w:p w:rsidR="009F03D6" w:rsidRDefault="009F03D6" w:rsidP="009F03D6">
      <w:pPr>
        <w:pStyle w:val="HTML"/>
        <w:numPr>
          <w:ilvl w:val="0"/>
          <w:numId w:val="4"/>
        </w:numPr>
        <w:shd w:val="clear" w:color="auto" w:fill="FFFFFF"/>
        <w:tabs>
          <w:tab w:val="clear" w:pos="720"/>
        </w:tabs>
        <w:ind w:left="0" w:firstLine="567"/>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 xml:space="preserve">Електронна бібліотека України. </w:t>
      </w:r>
      <w:r>
        <w:rPr>
          <w:rFonts w:ascii="Times New Roman" w:hAnsi="Times New Roman" w:cs="Times New Roman"/>
          <w:bCs/>
          <w:sz w:val="26"/>
          <w:szCs w:val="26"/>
          <w:lang w:val="en-US"/>
        </w:rPr>
        <w:t>URL</w:t>
      </w:r>
      <w:r>
        <w:rPr>
          <w:rFonts w:ascii="Times New Roman" w:hAnsi="Times New Roman" w:cs="Times New Roman"/>
          <w:bCs/>
          <w:sz w:val="26"/>
          <w:szCs w:val="26"/>
          <w:lang w:val="uk-UA"/>
        </w:rPr>
        <w:t>:</w:t>
      </w:r>
      <w:r>
        <w:rPr>
          <w:rFonts w:ascii="Times New Roman" w:hAnsi="Times New Roman" w:cs="Times New Roman"/>
          <w:sz w:val="26"/>
          <w:szCs w:val="26"/>
          <w:lang w:val="uk-UA"/>
        </w:rPr>
        <w:t xml:space="preserve"> </w:t>
      </w:r>
      <w:hyperlink r:id="rId7" w:history="1">
        <w:r>
          <w:rPr>
            <w:rStyle w:val="a8"/>
            <w:rFonts w:eastAsiaTheme="majorEastAsia"/>
          </w:rPr>
          <w:t>http://lib.com.ua</w:t>
        </w:r>
      </w:hyperlink>
    </w:p>
    <w:p w:rsidR="009F03D6" w:rsidRDefault="009F03D6" w:rsidP="009F03D6">
      <w:pPr>
        <w:pStyle w:val="HTML"/>
        <w:numPr>
          <w:ilvl w:val="0"/>
          <w:numId w:val="4"/>
        </w:numPr>
        <w:shd w:val="clear" w:color="auto" w:fill="FFFFFF"/>
        <w:tabs>
          <w:tab w:val="clear" w:pos="720"/>
        </w:tabs>
        <w:ind w:left="0" w:firstLine="567"/>
        <w:jc w:val="both"/>
        <w:textAlignment w:val="baseline"/>
        <w:rPr>
          <w:rFonts w:ascii="Times New Roman" w:hAnsi="Times New Roman" w:cs="Times New Roman"/>
          <w:sz w:val="26"/>
          <w:szCs w:val="26"/>
        </w:rPr>
      </w:pPr>
      <w:r>
        <w:rPr>
          <w:rFonts w:ascii="Times New Roman" w:hAnsi="Times New Roman" w:cs="Times New Roman"/>
          <w:sz w:val="26"/>
          <w:szCs w:val="26"/>
          <w:lang w:val="uk-UA"/>
        </w:rPr>
        <w:t xml:space="preserve">Електронна бібліотека України </w:t>
      </w:r>
      <w:proofErr w:type="spellStart"/>
      <w:r>
        <w:rPr>
          <w:rFonts w:ascii="Times New Roman" w:hAnsi="Times New Roman" w:cs="Times New Roman"/>
          <w:sz w:val="26"/>
          <w:szCs w:val="26"/>
          <w:lang w:val="en-US"/>
        </w:rPr>
        <w:t>ElibUkr</w:t>
      </w:r>
      <w:proofErr w:type="spellEnd"/>
      <w:r>
        <w:rPr>
          <w:rFonts w:ascii="Times New Roman" w:hAnsi="Times New Roman" w:cs="Times New Roman"/>
          <w:sz w:val="26"/>
          <w:szCs w:val="26"/>
        </w:rPr>
        <w:t>.</w:t>
      </w:r>
      <w:r>
        <w:rPr>
          <w:rFonts w:ascii="Times New Roman" w:hAnsi="Times New Roman" w:cs="Times New Roman"/>
          <w:sz w:val="26"/>
          <w:szCs w:val="26"/>
          <w:lang w:val="uk-UA"/>
        </w:rPr>
        <w:t xml:space="preserve"> </w:t>
      </w:r>
      <w:r>
        <w:rPr>
          <w:rFonts w:ascii="Times New Roman" w:hAnsi="Times New Roman" w:cs="Times New Roman"/>
          <w:bCs/>
          <w:sz w:val="26"/>
          <w:szCs w:val="26"/>
          <w:lang w:val="en-US"/>
        </w:rPr>
        <w:t>URL</w:t>
      </w:r>
      <w:r>
        <w:rPr>
          <w:rFonts w:ascii="Times New Roman" w:hAnsi="Times New Roman" w:cs="Times New Roman"/>
          <w:bCs/>
          <w:sz w:val="26"/>
          <w:szCs w:val="26"/>
          <w:lang w:val="uk-UA"/>
        </w:rPr>
        <w:t>:</w:t>
      </w:r>
      <w:r>
        <w:rPr>
          <w:rFonts w:ascii="Times New Roman" w:hAnsi="Times New Roman" w:cs="Times New Roman"/>
          <w:sz w:val="26"/>
          <w:szCs w:val="26"/>
          <w:lang w:val="uk-UA"/>
        </w:rPr>
        <w:t xml:space="preserve"> </w:t>
      </w:r>
      <w:hyperlink r:id="rId8" w:history="1">
        <w:r>
          <w:rPr>
            <w:rStyle w:val="a8"/>
            <w:rFonts w:eastAsiaTheme="majorEastAsia"/>
          </w:rPr>
          <w:t>http://www.elibukr.org/uk/</w:t>
        </w:r>
      </w:hyperlink>
    </w:p>
    <w:p w:rsidR="009F03D6" w:rsidRDefault="009F03D6" w:rsidP="009F03D6">
      <w:pPr>
        <w:pStyle w:val="HTML"/>
        <w:numPr>
          <w:ilvl w:val="0"/>
          <w:numId w:val="4"/>
        </w:numPr>
        <w:shd w:val="clear" w:color="auto" w:fill="FFFFFF"/>
        <w:tabs>
          <w:tab w:val="clear" w:pos="720"/>
        </w:tabs>
        <w:ind w:left="0" w:firstLine="567"/>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 xml:space="preserve">Електронна бібліотека україномовної літератури ЧТИВО. </w:t>
      </w:r>
      <w:r>
        <w:rPr>
          <w:rFonts w:ascii="Times New Roman" w:hAnsi="Times New Roman" w:cs="Times New Roman"/>
          <w:bCs/>
          <w:sz w:val="26"/>
          <w:szCs w:val="26"/>
          <w:lang w:val="en-US"/>
        </w:rPr>
        <w:t>URL</w:t>
      </w:r>
      <w:r>
        <w:rPr>
          <w:rFonts w:ascii="Times New Roman" w:hAnsi="Times New Roman" w:cs="Times New Roman"/>
          <w:bCs/>
          <w:sz w:val="26"/>
          <w:szCs w:val="26"/>
          <w:lang w:val="uk-UA"/>
        </w:rPr>
        <w:t>:</w:t>
      </w:r>
      <w:r>
        <w:rPr>
          <w:rFonts w:ascii="Times New Roman" w:hAnsi="Times New Roman" w:cs="Times New Roman"/>
          <w:sz w:val="26"/>
          <w:szCs w:val="26"/>
          <w:lang w:val="uk-UA"/>
        </w:rPr>
        <w:t xml:space="preserve"> </w:t>
      </w:r>
      <w:hyperlink r:id="rId9" w:history="1">
        <w:r>
          <w:rPr>
            <w:rStyle w:val="a8"/>
            <w:rFonts w:eastAsiaTheme="majorEastAsia"/>
          </w:rPr>
          <w:t>http://chtyvo.org.ua</w:t>
        </w:r>
      </w:hyperlink>
    </w:p>
    <w:p w:rsidR="009F03D6" w:rsidRDefault="009F03D6" w:rsidP="009F03D6">
      <w:pPr>
        <w:pStyle w:val="HTML"/>
        <w:numPr>
          <w:ilvl w:val="0"/>
          <w:numId w:val="4"/>
        </w:numPr>
        <w:shd w:val="clear" w:color="auto" w:fill="FFFFFF"/>
        <w:tabs>
          <w:tab w:val="clear" w:pos="720"/>
        </w:tabs>
        <w:ind w:left="0" w:firstLine="567"/>
        <w:jc w:val="both"/>
        <w:textAlignment w:val="baseline"/>
        <w:rPr>
          <w:rFonts w:ascii="Times New Roman" w:hAnsi="Times New Roman" w:cs="Times New Roman"/>
          <w:sz w:val="26"/>
          <w:szCs w:val="26"/>
          <w:lang w:val="uk-UA"/>
        </w:rPr>
      </w:pPr>
      <w:r>
        <w:rPr>
          <w:rFonts w:ascii="Times New Roman" w:hAnsi="Times New Roman" w:cs="Times New Roman"/>
          <w:sz w:val="26"/>
          <w:szCs w:val="26"/>
          <w:lang w:val="uk-UA"/>
        </w:rPr>
        <w:t xml:space="preserve">Національна бібліотека України імені В.І. </w:t>
      </w:r>
      <w:proofErr w:type="spellStart"/>
      <w:r>
        <w:rPr>
          <w:rFonts w:ascii="Times New Roman" w:hAnsi="Times New Roman" w:cs="Times New Roman"/>
          <w:sz w:val="26"/>
          <w:szCs w:val="26"/>
          <w:lang w:val="uk-UA"/>
        </w:rPr>
        <w:t>Вернадськогою</w:t>
      </w:r>
      <w:proofErr w:type="spellEnd"/>
      <w:r>
        <w:rPr>
          <w:rFonts w:ascii="Times New Roman" w:hAnsi="Times New Roman" w:cs="Times New Roman"/>
          <w:sz w:val="26"/>
          <w:szCs w:val="26"/>
          <w:lang w:val="uk-UA"/>
        </w:rPr>
        <w:t xml:space="preserve"> </w:t>
      </w:r>
      <w:r>
        <w:rPr>
          <w:rFonts w:ascii="Times New Roman" w:hAnsi="Times New Roman" w:cs="Times New Roman"/>
          <w:bCs/>
          <w:sz w:val="26"/>
          <w:szCs w:val="26"/>
          <w:lang w:val="en-US"/>
        </w:rPr>
        <w:t>URL</w:t>
      </w:r>
      <w:r>
        <w:rPr>
          <w:rFonts w:ascii="Times New Roman" w:hAnsi="Times New Roman" w:cs="Times New Roman"/>
          <w:bCs/>
          <w:sz w:val="26"/>
          <w:szCs w:val="26"/>
          <w:lang w:val="uk-UA"/>
        </w:rPr>
        <w:t>:</w:t>
      </w:r>
      <w:r>
        <w:rPr>
          <w:rFonts w:ascii="Times New Roman" w:hAnsi="Times New Roman" w:cs="Times New Roman"/>
          <w:sz w:val="26"/>
          <w:szCs w:val="26"/>
          <w:lang w:val="uk-UA"/>
        </w:rPr>
        <w:t xml:space="preserve">  http://nbuv.gov.ua/node/2456</w:t>
      </w:r>
    </w:p>
    <w:p w:rsidR="009F03D6" w:rsidRDefault="009F03D6" w:rsidP="009F03D6">
      <w:pPr>
        <w:pStyle w:val="a7"/>
        <w:numPr>
          <w:ilvl w:val="0"/>
          <w:numId w:val="4"/>
        </w:numPr>
        <w:shd w:val="clear" w:color="auto" w:fill="F9F9F9"/>
        <w:tabs>
          <w:tab w:val="clear" w:pos="720"/>
          <w:tab w:val="num" w:pos="0"/>
          <w:tab w:val="left" w:pos="851"/>
          <w:tab w:val="left" w:pos="993"/>
        </w:tabs>
        <w:ind w:left="0" w:firstLine="567"/>
        <w:jc w:val="both"/>
        <w:outlineLvl w:val="0"/>
        <w:rPr>
          <w:bCs/>
          <w:kern w:val="36"/>
          <w:sz w:val="26"/>
          <w:szCs w:val="26"/>
        </w:rPr>
      </w:pPr>
      <w:proofErr w:type="spellStart"/>
      <w:r>
        <w:rPr>
          <w:bCs/>
          <w:kern w:val="36"/>
          <w:sz w:val="26"/>
          <w:szCs w:val="26"/>
        </w:rPr>
        <w:t>Інформаційний</w:t>
      </w:r>
      <w:proofErr w:type="spellEnd"/>
      <w:r>
        <w:rPr>
          <w:bCs/>
          <w:kern w:val="36"/>
          <w:sz w:val="26"/>
          <w:szCs w:val="26"/>
        </w:rPr>
        <w:t xml:space="preserve"> портал «Наука </w:t>
      </w:r>
      <w:proofErr w:type="spellStart"/>
      <w:r>
        <w:rPr>
          <w:bCs/>
          <w:kern w:val="36"/>
          <w:sz w:val="26"/>
          <w:szCs w:val="26"/>
        </w:rPr>
        <w:t>України</w:t>
      </w:r>
      <w:proofErr w:type="spellEnd"/>
      <w:r>
        <w:rPr>
          <w:bCs/>
          <w:kern w:val="36"/>
          <w:sz w:val="26"/>
          <w:szCs w:val="26"/>
        </w:rPr>
        <w:t xml:space="preserve">: доступ до </w:t>
      </w:r>
      <w:proofErr w:type="spellStart"/>
      <w:r>
        <w:rPr>
          <w:bCs/>
          <w:kern w:val="36"/>
          <w:sz w:val="26"/>
          <w:szCs w:val="26"/>
        </w:rPr>
        <w:t>знань</w:t>
      </w:r>
      <w:proofErr w:type="spellEnd"/>
      <w:r>
        <w:rPr>
          <w:bCs/>
          <w:kern w:val="36"/>
          <w:sz w:val="26"/>
          <w:szCs w:val="26"/>
          <w:lang w:val="uk-UA"/>
        </w:rPr>
        <w:t>».</w:t>
      </w:r>
      <w:r>
        <w:rPr>
          <w:bCs/>
          <w:sz w:val="26"/>
          <w:szCs w:val="26"/>
          <w:lang w:val="en-US"/>
        </w:rPr>
        <w:t xml:space="preserve"> URL</w:t>
      </w:r>
      <w:r>
        <w:rPr>
          <w:bCs/>
          <w:sz w:val="26"/>
          <w:szCs w:val="26"/>
          <w:lang w:val="uk-UA"/>
        </w:rPr>
        <w:t>:</w:t>
      </w:r>
      <w:r>
        <w:rPr>
          <w:sz w:val="26"/>
          <w:szCs w:val="26"/>
          <w:lang w:val="uk-UA"/>
        </w:rPr>
        <w:t xml:space="preserve"> </w:t>
      </w:r>
      <w:hyperlink r:id="rId10" w:tgtFrame="_blank" w:history="1">
        <w:r>
          <w:rPr>
            <w:rStyle w:val="a8"/>
            <w:rFonts w:eastAsiaTheme="majorEastAsia"/>
            <w:shd w:val="clear" w:color="auto" w:fill="F9F9F9"/>
          </w:rPr>
          <w:t>www.irbis-nbuv.gov.ua/Sci_Lib_UA</w:t>
        </w:r>
      </w:hyperlink>
    </w:p>
    <w:p w:rsidR="009F03D6" w:rsidRDefault="009F03D6" w:rsidP="009F03D6">
      <w:pPr>
        <w:pStyle w:val="a7"/>
        <w:numPr>
          <w:ilvl w:val="0"/>
          <w:numId w:val="4"/>
        </w:numPr>
        <w:tabs>
          <w:tab w:val="clear" w:pos="720"/>
          <w:tab w:val="num" w:pos="0"/>
          <w:tab w:val="left" w:pos="851"/>
          <w:tab w:val="left" w:pos="993"/>
        </w:tabs>
        <w:ind w:left="0" w:firstLine="567"/>
        <w:jc w:val="both"/>
        <w:rPr>
          <w:sz w:val="26"/>
          <w:szCs w:val="26"/>
        </w:rPr>
      </w:pPr>
      <w:proofErr w:type="spellStart"/>
      <w:r>
        <w:rPr>
          <w:sz w:val="26"/>
          <w:szCs w:val="26"/>
        </w:rPr>
        <w:t>Знаймо</w:t>
      </w:r>
      <w:proofErr w:type="spellEnd"/>
      <w:r>
        <w:rPr>
          <w:sz w:val="26"/>
          <w:szCs w:val="26"/>
        </w:rPr>
        <w:t xml:space="preserve"> разом. </w:t>
      </w:r>
      <w:r>
        <w:rPr>
          <w:bCs/>
          <w:sz w:val="26"/>
          <w:szCs w:val="26"/>
          <w:lang w:val="en-US"/>
        </w:rPr>
        <w:t>URL</w:t>
      </w:r>
      <w:r>
        <w:rPr>
          <w:bCs/>
          <w:sz w:val="26"/>
          <w:szCs w:val="26"/>
        </w:rPr>
        <w:t>:</w:t>
      </w:r>
      <w:r>
        <w:rPr>
          <w:sz w:val="26"/>
          <w:szCs w:val="26"/>
        </w:rPr>
        <w:t xml:space="preserve"> </w:t>
      </w:r>
      <w:hyperlink r:id="rId11" w:history="1">
        <w:r>
          <w:rPr>
            <w:rStyle w:val="a8"/>
            <w:rFonts w:eastAsiaTheme="majorEastAsia"/>
          </w:rPr>
          <w:t>www.znaimo.com.ua</w:t>
        </w:r>
      </w:hyperlink>
      <w:r>
        <w:rPr>
          <w:sz w:val="26"/>
          <w:szCs w:val="26"/>
        </w:rPr>
        <w:t xml:space="preserve">. </w:t>
      </w:r>
    </w:p>
    <w:p w:rsidR="009F03D6" w:rsidRDefault="009F03D6" w:rsidP="009F03D6">
      <w:pPr>
        <w:pStyle w:val="a7"/>
        <w:widowControl w:val="0"/>
        <w:numPr>
          <w:ilvl w:val="0"/>
          <w:numId w:val="4"/>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rPr>
          <w:sz w:val="26"/>
          <w:szCs w:val="26"/>
        </w:rPr>
      </w:pPr>
      <w:r>
        <w:rPr>
          <w:sz w:val="26"/>
          <w:szCs w:val="26"/>
          <w:lang w:val="uk-UA"/>
        </w:rPr>
        <w:t>Основи методології та організації наукових досліджень</w:t>
      </w:r>
      <w:r>
        <w:rPr>
          <w:sz w:val="26"/>
          <w:szCs w:val="26"/>
        </w:rPr>
        <w:t> </w:t>
      </w:r>
      <w:r>
        <w:rPr>
          <w:sz w:val="26"/>
          <w:szCs w:val="26"/>
          <w:lang w:val="uk-UA"/>
        </w:rPr>
        <w:t xml:space="preserve">: </w:t>
      </w:r>
      <w:proofErr w:type="spellStart"/>
      <w:r>
        <w:rPr>
          <w:sz w:val="26"/>
          <w:szCs w:val="26"/>
          <w:lang w:val="uk-UA"/>
        </w:rPr>
        <w:t>навч</w:t>
      </w:r>
      <w:proofErr w:type="spellEnd"/>
      <w:r>
        <w:rPr>
          <w:sz w:val="26"/>
          <w:szCs w:val="26"/>
          <w:lang w:val="uk-UA"/>
        </w:rPr>
        <w:t xml:space="preserve">. </w:t>
      </w:r>
      <w:proofErr w:type="spellStart"/>
      <w:r>
        <w:rPr>
          <w:sz w:val="26"/>
          <w:szCs w:val="26"/>
          <w:lang w:val="uk-UA"/>
        </w:rPr>
        <w:t>посіб</w:t>
      </w:r>
      <w:proofErr w:type="spellEnd"/>
      <w:r>
        <w:rPr>
          <w:sz w:val="26"/>
          <w:szCs w:val="26"/>
          <w:lang w:val="uk-UA"/>
        </w:rPr>
        <w:t xml:space="preserve">. / за </w:t>
      </w:r>
      <w:proofErr w:type="spellStart"/>
      <w:r>
        <w:rPr>
          <w:sz w:val="26"/>
          <w:szCs w:val="26"/>
          <w:lang w:val="uk-UA"/>
        </w:rPr>
        <w:t>ред</w:t>
      </w:r>
      <w:proofErr w:type="spellEnd"/>
      <w:r>
        <w:rPr>
          <w:sz w:val="26"/>
          <w:szCs w:val="26"/>
          <w:lang w:val="uk-UA"/>
        </w:rPr>
        <w:t xml:space="preserve"> А.Є.</w:t>
      </w:r>
      <w:r>
        <w:rPr>
          <w:sz w:val="26"/>
          <w:szCs w:val="26"/>
        </w:rPr>
        <w:t> </w:t>
      </w:r>
      <w:proofErr w:type="spellStart"/>
      <w:r>
        <w:rPr>
          <w:sz w:val="26"/>
          <w:szCs w:val="26"/>
          <w:lang w:val="uk-UA"/>
        </w:rPr>
        <w:t>Конверського</w:t>
      </w:r>
      <w:proofErr w:type="spellEnd"/>
      <w:r>
        <w:rPr>
          <w:sz w:val="26"/>
          <w:szCs w:val="26"/>
          <w:lang w:val="uk-UA"/>
        </w:rPr>
        <w:t xml:space="preserve"> </w:t>
      </w:r>
      <w:r>
        <w:rPr>
          <w:noProof/>
          <w:sz w:val="26"/>
          <w:szCs w:val="26"/>
        </w:rPr>
        <w:t>Київ :</w:t>
      </w:r>
      <w:r>
        <w:rPr>
          <w:sz w:val="26"/>
          <w:szCs w:val="26"/>
          <w:lang w:val="uk-UA"/>
        </w:rPr>
        <w:t xml:space="preserve"> Центр учбової літератури, 2010. 352 с. </w:t>
      </w:r>
      <w:r>
        <w:rPr>
          <w:bCs/>
          <w:sz w:val="26"/>
          <w:szCs w:val="26"/>
          <w:lang w:val="en-US"/>
        </w:rPr>
        <w:t>URL</w:t>
      </w:r>
      <w:r>
        <w:rPr>
          <w:bCs/>
          <w:sz w:val="26"/>
          <w:szCs w:val="26"/>
          <w:lang w:val="uk-UA"/>
        </w:rPr>
        <w:t>:</w:t>
      </w:r>
      <w:r>
        <w:rPr>
          <w:sz w:val="26"/>
          <w:szCs w:val="26"/>
          <w:lang w:val="uk-UA"/>
        </w:rPr>
        <w:t xml:space="preserve"> </w:t>
      </w:r>
      <w:hyperlink r:id="rId12" w:history="1">
        <w:r>
          <w:rPr>
            <w:rStyle w:val="a8"/>
            <w:rFonts w:eastAsiaTheme="majorEastAsia"/>
          </w:rPr>
          <w:t>http://www.immsp.kiev.ua/postgraduate/Biblioteka_trudy/Konversky_</w:t>
        </w:r>
      </w:hyperlink>
      <w:r>
        <w:rPr>
          <w:sz w:val="26"/>
          <w:szCs w:val="26"/>
        </w:rPr>
        <w:t>osn</w:t>
      </w:r>
      <w:r>
        <w:rPr>
          <w:sz w:val="26"/>
          <w:szCs w:val="26"/>
          <w:lang w:val="uk-UA"/>
        </w:rPr>
        <w:t>_</w:t>
      </w:r>
      <w:proofErr w:type="spellStart"/>
      <w:r>
        <w:rPr>
          <w:sz w:val="26"/>
          <w:szCs w:val="26"/>
        </w:rPr>
        <w:t>metod</w:t>
      </w:r>
      <w:proofErr w:type="spellEnd"/>
      <w:r>
        <w:rPr>
          <w:sz w:val="26"/>
          <w:szCs w:val="26"/>
          <w:lang w:val="uk-UA"/>
        </w:rPr>
        <w:t>_</w:t>
      </w:r>
      <w:proofErr w:type="spellStart"/>
      <w:r>
        <w:rPr>
          <w:sz w:val="26"/>
          <w:szCs w:val="26"/>
        </w:rPr>
        <w:t>ta</w:t>
      </w:r>
      <w:proofErr w:type="spellEnd"/>
      <w:r>
        <w:rPr>
          <w:sz w:val="26"/>
          <w:szCs w:val="26"/>
          <w:lang w:val="uk-UA"/>
        </w:rPr>
        <w:t>_</w:t>
      </w:r>
      <w:proofErr w:type="spellStart"/>
      <w:r>
        <w:rPr>
          <w:sz w:val="26"/>
          <w:szCs w:val="26"/>
        </w:rPr>
        <w:t>org</w:t>
      </w:r>
      <w:proofErr w:type="spellEnd"/>
      <w:r>
        <w:rPr>
          <w:sz w:val="26"/>
          <w:szCs w:val="26"/>
          <w:lang w:val="uk-UA"/>
        </w:rPr>
        <w:t>_</w:t>
      </w:r>
      <w:proofErr w:type="spellStart"/>
      <w:r>
        <w:rPr>
          <w:sz w:val="26"/>
          <w:szCs w:val="26"/>
        </w:rPr>
        <w:t>nayk</w:t>
      </w:r>
      <w:proofErr w:type="spellEnd"/>
      <w:r>
        <w:rPr>
          <w:sz w:val="26"/>
          <w:szCs w:val="26"/>
          <w:lang w:val="uk-UA"/>
        </w:rPr>
        <w:t>_</w:t>
      </w:r>
      <w:proofErr w:type="spellStart"/>
      <w:r>
        <w:rPr>
          <w:sz w:val="26"/>
          <w:szCs w:val="26"/>
        </w:rPr>
        <w:t>dosl</w:t>
      </w:r>
      <w:proofErr w:type="spellEnd"/>
      <w:r>
        <w:rPr>
          <w:sz w:val="26"/>
          <w:szCs w:val="26"/>
          <w:lang w:val="uk-UA"/>
        </w:rPr>
        <w:t>.2010.</w:t>
      </w:r>
      <w:proofErr w:type="spellStart"/>
      <w:r>
        <w:rPr>
          <w:sz w:val="26"/>
          <w:szCs w:val="26"/>
        </w:rPr>
        <w:t>pdf</w:t>
      </w:r>
      <w:proofErr w:type="spellEnd"/>
      <w:r>
        <w:rPr>
          <w:sz w:val="26"/>
          <w:szCs w:val="26"/>
          <w:lang w:val="uk-UA"/>
        </w:rPr>
        <w:t xml:space="preserve"> </w:t>
      </w:r>
    </w:p>
    <w:p w:rsidR="009F03D6" w:rsidRDefault="009F03D6" w:rsidP="009F03D6">
      <w:pPr>
        <w:pStyle w:val="a7"/>
        <w:widowControl w:val="0"/>
        <w:numPr>
          <w:ilvl w:val="0"/>
          <w:numId w:val="4"/>
        </w:numPr>
        <w:pBdr>
          <w:bottom w:val="single" w:sz="6" w:space="8" w:color="DEDACB"/>
        </w:pBdr>
        <w:shd w:val="clear" w:color="auto" w:fill="FFFFFF"/>
        <w:tabs>
          <w:tab w:val="clear" w:pos="720"/>
          <w:tab w:val="num" w:pos="0"/>
          <w:tab w:val="left" w:pos="284"/>
          <w:tab w:val="left" w:pos="993"/>
          <w:tab w:val="num" w:pos="1212"/>
          <w:tab w:val="left" w:pos="1418"/>
        </w:tabs>
        <w:autoSpaceDE w:val="0"/>
        <w:autoSpaceDN w:val="0"/>
        <w:adjustRightInd w:val="0"/>
        <w:snapToGrid w:val="0"/>
        <w:ind w:left="0" w:firstLine="567"/>
        <w:jc w:val="both"/>
        <w:textAlignment w:val="baseline"/>
        <w:outlineLvl w:val="0"/>
        <w:rPr>
          <w:sz w:val="26"/>
          <w:szCs w:val="26"/>
        </w:rPr>
      </w:pPr>
      <w:proofErr w:type="spellStart"/>
      <w:r>
        <w:rPr>
          <w:bCs/>
          <w:sz w:val="26"/>
          <w:szCs w:val="26"/>
        </w:rPr>
        <w:t>Цехмістрова</w:t>
      </w:r>
      <w:proofErr w:type="spellEnd"/>
      <w:r>
        <w:rPr>
          <w:bCs/>
          <w:sz w:val="26"/>
          <w:szCs w:val="26"/>
        </w:rPr>
        <w:t xml:space="preserve"> </w:t>
      </w:r>
      <w:r>
        <w:rPr>
          <w:bCs/>
          <w:sz w:val="26"/>
          <w:szCs w:val="26"/>
          <w:lang w:val="uk-UA"/>
        </w:rPr>
        <w:t>Г</w:t>
      </w:r>
      <w:r>
        <w:rPr>
          <w:bCs/>
          <w:sz w:val="26"/>
          <w:szCs w:val="26"/>
        </w:rPr>
        <w:t>.</w:t>
      </w:r>
      <w:r>
        <w:rPr>
          <w:bCs/>
          <w:sz w:val="26"/>
          <w:szCs w:val="26"/>
          <w:lang w:val="uk-UA"/>
        </w:rPr>
        <w:t> </w:t>
      </w:r>
      <w:r>
        <w:rPr>
          <w:bCs/>
          <w:sz w:val="26"/>
          <w:szCs w:val="26"/>
        </w:rPr>
        <w:t xml:space="preserve">С. </w:t>
      </w:r>
      <w:proofErr w:type="spellStart"/>
      <w:r>
        <w:rPr>
          <w:bCs/>
          <w:sz w:val="26"/>
          <w:szCs w:val="26"/>
        </w:rPr>
        <w:t>Основи</w:t>
      </w:r>
      <w:proofErr w:type="spellEnd"/>
      <w:r>
        <w:rPr>
          <w:bCs/>
          <w:sz w:val="26"/>
          <w:szCs w:val="26"/>
        </w:rPr>
        <w:t xml:space="preserve"> </w:t>
      </w:r>
      <w:proofErr w:type="spellStart"/>
      <w:r>
        <w:rPr>
          <w:bCs/>
          <w:sz w:val="26"/>
          <w:szCs w:val="26"/>
        </w:rPr>
        <w:t>наукових</w:t>
      </w:r>
      <w:proofErr w:type="spellEnd"/>
      <w:r>
        <w:rPr>
          <w:bCs/>
          <w:sz w:val="26"/>
          <w:szCs w:val="26"/>
        </w:rPr>
        <w:t xml:space="preserve"> </w:t>
      </w:r>
      <w:proofErr w:type="spellStart"/>
      <w:proofErr w:type="gramStart"/>
      <w:r>
        <w:rPr>
          <w:bCs/>
          <w:sz w:val="26"/>
          <w:szCs w:val="26"/>
        </w:rPr>
        <w:t>досл</w:t>
      </w:r>
      <w:proofErr w:type="gramEnd"/>
      <w:r>
        <w:rPr>
          <w:bCs/>
          <w:sz w:val="26"/>
          <w:szCs w:val="26"/>
        </w:rPr>
        <w:t>іджень</w:t>
      </w:r>
      <w:proofErr w:type="spellEnd"/>
      <w:r>
        <w:rPr>
          <w:bCs/>
          <w:sz w:val="26"/>
          <w:szCs w:val="26"/>
          <w:lang w:val="en-US"/>
        </w:rPr>
        <w:t> </w:t>
      </w:r>
      <w:r>
        <w:rPr>
          <w:bCs/>
          <w:sz w:val="26"/>
          <w:szCs w:val="26"/>
        </w:rPr>
        <w:t xml:space="preserve">: </w:t>
      </w:r>
      <w:proofErr w:type="spellStart"/>
      <w:r>
        <w:rPr>
          <w:bCs/>
          <w:sz w:val="26"/>
          <w:szCs w:val="26"/>
        </w:rPr>
        <w:t>навч</w:t>
      </w:r>
      <w:proofErr w:type="spellEnd"/>
      <w:r>
        <w:rPr>
          <w:bCs/>
          <w:sz w:val="26"/>
          <w:szCs w:val="26"/>
        </w:rPr>
        <w:t xml:space="preserve">. </w:t>
      </w:r>
      <w:proofErr w:type="spellStart"/>
      <w:r>
        <w:rPr>
          <w:bCs/>
          <w:sz w:val="26"/>
          <w:szCs w:val="26"/>
        </w:rPr>
        <w:t>посібник</w:t>
      </w:r>
      <w:proofErr w:type="spellEnd"/>
      <w:r>
        <w:rPr>
          <w:bCs/>
          <w:sz w:val="26"/>
          <w:szCs w:val="26"/>
        </w:rPr>
        <w:t xml:space="preserve">.- </w:t>
      </w:r>
      <w:r>
        <w:rPr>
          <w:noProof/>
          <w:sz w:val="26"/>
          <w:szCs w:val="26"/>
        </w:rPr>
        <w:t>Київ :</w:t>
      </w:r>
      <w:r>
        <w:rPr>
          <w:noProof/>
          <w:sz w:val="26"/>
          <w:szCs w:val="26"/>
          <w:lang w:val="uk-UA"/>
        </w:rPr>
        <w:t xml:space="preserve"> </w:t>
      </w:r>
      <w:proofErr w:type="spellStart"/>
      <w:r>
        <w:rPr>
          <w:bCs/>
          <w:sz w:val="26"/>
          <w:szCs w:val="26"/>
        </w:rPr>
        <w:t>Видавничий</w:t>
      </w:r>
      <w:proofErr w:type="spellEnd"/>
      <w:proofErr w:type="gramStart"/>
      <w:r>
        <w:rPr>
          <w:bCs/>
          <w:sz w:val="26"/>
          <w:szCs w:val="26"/>
        </w:rPr>
        <w:t xml:space="preserve"> </w:t>
      </w:r>
      <w:proofErr w:type="spellStart"/>
      <w:r>
        <w:rPr>
          <w:bCs/>
          <w:sz w:val="26"/>
          <w:szCs w:val="26"/>
        </w:rPr>
        <w:t>Д</w:t>
      </w:r>
      <w:proofErr w:type="gramEnd"/>
      <w:r>
        <w:rPr>
          <w:bCs/>
          <w:sz w:val="26"/>
          <w:szCs w:val="26"/>
        </w:rPr>
        <w:t>ім</w:t>
      </w:r>
      <w:proofErr w:type="spellEnd"/>
      <w:r>
        <w:rPr>
          <w:bCs/>
          <w:sz w:val="26"/>
          <w:szCs w:val="26"/>
        </w:rPr>
        <w:t xml:space="preserve"> „Слово”, 2003. 240 с. </w:t>
      </w:r>
      <w:r>
        <w:rPr>
          <w:bCs/>
          <w:sz w:val="26"/>
          <w:szCs w:val="26"/>
          <w:lang w:val="en-US"/>
        </w:rPr>
        <w:t>URL</w:t>
      </w:r>
      <w:r>
        <w:rPr>
          <w:bCs/>
          <w:sz w:val="26"/>
          <w:szCs w:val="26"/>
        </w:rPr>
        <w:t>:</w:t>
      </w:r>
      <w:r>
        <w:rPr>
          <w:sz w:val="26"/>
          <w:szCs w:val="26"/>
        </w:rPr>
        <w:t xml:space="preserve"> </w:t>
      </w:r>
      <w:hyperlink r:id="rId13" w:history="1">
        <w:r>
          <w:rPr>
            <w:rStyle w:val="a8"/>
            <w:rFonts w:eastAsiaTheme="majorEastAsia"/>
          </w:rPr>
          <w:t xml:space="preserve">https://studfiles.net/ </w:t>
        </w:r>
        <w:proofErr w:type="spellStart"/>
        <w:r>
          <w:rPr>
            <w:rStyle w:val="a8"/>
            <w:rFonts w:eastAsiaTheme="majorEastAsia"/>
          </w:rPr>
          <w:t>preview</w:t>
        </w:r>
        <w:proofErr w:type="spellEnd"/>
        <w:r>
          <w:rPr>
            <w:rStyle w:val="a8"/>
            <w:rFonts w:eastAsiaTheme="majorEastAsia"/>
          </w:rPr>
          <w:t>/5110266/</w:t>
        </w:r>
      </w:hyperlink>
    </w:p>
    <w:p w:rsidR="009F03D6" w:rsidRDefault="009F03D6" w:rsidP="009F03D6">
      <w:pPr>
        <w:pStyle w:val="a7"/>
        <w:widowControl w:val="0"/>
        <w:numPr>
          <w:ilvl w:val="0"/>
          <w:numId w:val="4"/>
        </w:numPr>
        <w:pBdr>
          <w:bottom w:val="single" w:sz="6" w:space="8" w:color="DEDACB"/>
        </w:pBdr>
        <w:shd w:val="clear" w:color="auto" w:fill="FFFFFF"/>
        <w:tabs>
          <w:tab w:val="clear" w:pos="720"/>
          <w:tab w:val="num" w:pos="0"/>
          <w:tab w:val="left" w:pos="284"/>
          <w:tab w:val="left" w:pos="851"/>
          <w:tab w:val="left" w:pos="993"/>
          <w:tab w:val="left" w:pos="1418"/>
        </w:tabs>
        <w:autoSpaceDE w:val="0"/>
        <w:autoSpaceDN w:val="0"/>
        <w:adjustRightInd w:val="0"/>
        <w:snapToGrid w:val="0"/>
        <w:ind w:left="0" w:firstLine="567"/>
        <w:jc w:val="both"/>
        <w:textAlignment w:val="baseline"/>
        <w:outlineLvl w:val="0"/>
        <w:rPr>
          <w:sz w:val="26"/>
          <w:szCs w:val="26"/>
        </w:rPr>
      </w:pPr>
      <w:proofErr w:type="spellStart"/>
      <w:r>
        <w:rPr>
          <w:spacing w:val="-13"/>
          <w:sz w:val="26"/>
          <w:szCs w:val="26"/>
        </w:rPr>
        <w:t>Шаршунов</w:t>
      </w:r>
      <w:proofErr w:type="spellEnd"/>
      <w:r>
        <w:rPr>
          <w:spacing w:val="-13"/>
          <w:sz w:val="26"/>
          <w:szCs w:val="26"/>
        </w:rPr>
        <w:t xml:space="preserve"> В. А.</w:t>
      </w:r>
      <w:r>
        <w:rPr>
          <w:spacing w:val="-13"/>
          <w:sz w:val="26"/>
          <w:szCs w:val="26"/>
          <w:lang w:val="uk-UA"/>
        </w:rPr>
        <w:t>,</w:t>
      </w:r>
      <w:r>
        <w:rPr>
          <w:spacing w:val="-13"/>
          <w:sz w:val="26"/>
          <w:szCs w:val="26"/>
        </w:rPr>
        <w:t> Гулько Н. В.</w:t>
      </w:r>
      <w:r>
        <w:rPr>
          <w:spacing w:val="-13"/>
          <w:sz w:val="26"/>
          <w:szCs w:val="26"/>
          <w:lang w:val="uk-UA"/>
        </w:rPr>
        <w:t xml:space="preserve"> </w:t>
      </w:r>
      <w:r>
        <w:rPr>
          <w:spacing w:val="-13"/>
          <w:sz w:val="26"/>
          <w:szCs w:val="26"/>
        </w:rPr>
        <w:t>Как подготовить и защитить диссертацию: история, опыт, методика и рекомендации</w:t>
      </w:r>
      <w:r>
        <w:rPr>
          <w:spacing w:val="-13"/>
          <w:sz w:val="26"/>
          <w:szCs w:val="26"/>
          <w:lang w:val="uk-UA"/>
        </w:rPr>
        <w:t xml:space="preserve">. </w:t>
      </w:r>
      <w:r>
        <w:rPr>
          <w:bCs/>
          <w:sz w:val="26"/>
          <w:szCs w:val="26"/>
          <w:lang w:val="en-US"/>
        </w:rPr>
        <w:t>URL</w:t>
      </w:r>
      <w:r>
        <w:rPr>
          <w:bCs/>
          <w:sz w:val="26"/>
          <w:szCs w:val="26"/>
        </w:rPr>
        <w:t>:</w:t>
      </w:r>
      <w:r>
        <w:rPr>
          <w:sz w:val="26"/>
          <w:szCs w:val="26"/>
        </w:rPr>
        <w:t xml:space="preserve"> </w:t>
      </w:r>
      <w:hyperlink r:id="rId14" w:history="1">
        <w:r>
          <w:rPr>
            <w:rStyle w:val="a8"/>
            <w:rFonts w:eastAsiaTheme="majorEastAsia"/>
          </w:rPr>
          <w:t>http://www.aspirinby.org/index.php?go</w:t>
        </w:r>
      </w:hyperlink>
      <w:r>
        <w:rPr>
          <w:sz w:val="26"/>
          <w:szCs w:val="26"/>
          <w:lang w:val="uk-UA"/>
        </w:rPr>
        <w:t xml:space="preserve"> </w:t>
      </w:r>
      <w:r>
        <w:rPr>
          <w:sz w:val="26"/>
          <w:szCs w:val="26"/>
        </w:rPr>
        <w:t>=</w:t>
      </w:r>
      <w:proofErr w:type="spellStart"/>
      <w:r>
        <w:rPr>
          <w:sz w:val="26"/>
          <w:szCs w:val="26"/>
        </w:rPr>
        <w:t>Poleznyak&amp;page</w:t>
      </w:r>
      <w:proofErr w:type="spellEnd"/>
      <w:r>
        <w:rPr>
          <w:sz w:val="26"/>
          <w:szCs w:val="26"/>
        </w:rPr>
        <w:t>=0</w:t>
      </w:r>
    </w:p>
    <w:p w:rsidR="009F03D6" w:rsidRDefault="009F03D6" w:rsidP="009F03D6">
      <w:pPr>
        <w:tabs>
          <w:tab w:val="left" w:pos="0"/>
          <w:tab w:val="left" w:pos="851"/>
          <w:tab w:val="left" w:pos="993"/>
        </w:tabs>
        <w:jc w:val="both"/>
        <w:rPr>
          <w:sz w:val="26"/>
          <w:szCs w:val="26"/>
        </w:rPr>
      </w:pPr>
    </w:p>
    <w:p w:rsidR="009F03D6" w:rsidRDefault="009F03D6" w:rsidP="009F03D6">
      <w:pPr>
        <w:tabs>
          <w:tab w:val="num" w:pos="0"/>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9F03D6" w:rsidRPr="00F31B57" w:rsidRDefault="009F03D6" w:rsidP="009F03D6">
      <w:pPr>
        <w:widowControl w:val="0"/>
        <w:spacing w:before="120" w:line="276" w:lineRule="auto"/>
        <w:ind w:left="426" w:firstLine="141"/>
        <w:jc w:val="both"/>
        <w:rPr>
          <w:sz w:val="26"/>
          <w:szCs w:val="26"/>
        </w:rPr>
      </w:pPr>
    </w:p>
    <w:p w:rsidR="009F03D6" w:rsidRDefault="009F03D6" w:rsidP="009F03D6"/>
    <w:p w:rsidR="009F03D6" w:rsidRDefault="009F03D6" w:rsidP="009F03D6"/>
    <w:p w:rsidR="003233AF" w:rsidRDefault="003233AF"/>
    <w:sectPr w:rsidR="003233AF" w:rsidSect="00B22DED">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55C"/>
    <w:multiLevelType w:val="hybridMultilevel"/>
    <w:tmpl w:val="55E22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7105A9"/>
    <w:multiLevelType w:val="multilevel"/>
    <w:tmpl w:val="16368D2E"/>
    <w:lvl w:ilvl="0">
      <w:start w:val="1"/>
      <w:numFmt w:val="decimal"/>
      <w:lvlText w:val="%1."/>
      <w:lvlJc w:val="left"/>
      <w:pPr>
        <w:tabs>
          <w:tab w:val="num" w:pos="720"/>
        </w:tabs>
        <w:ind w:left="720" w:hanging="360"/>
      </w:pPr>
      <w:rPr>
        <w:rFonts w:hint="default"/>
        <w:b w:val="0"/>
      </w:rPr>
    </w:lvl>
    <w:lvl w:ilvl="1">
      <w:start w:val="3"/>
      <w:numFmt w:val="decimal"/>
      <w:isLgl/>
      <w:lvlText w:val="%1.%2."/>
      <w:lvlJc w:val="left"/>
      <w:pPr>
        <w:ind w:left="1767" w:hanging="1200"/>
      </w:pPr>
      <w:rPr>
        <w:rFonts w:hint="default"/>
        <w:b/>
        <w:sz w:val="28"/>
      </w:rPr>
    </w:lvl>
    <w:lvl w:ilvl="2">
      <w:start w:val="1"/>
      <w:numFmt w:val="decimal"/>
      <w:isLgl/>
      <w:lvlText w:val="%1.%2.%3."/>
      <w:lvlJc w:val="left"/>
      <w:pPr>
        <w:ind w:left="1974" w:hanging="1200"/>
      </w:pPr>
      <w:rPr>
        <w:rFonts w:hint="default"/>
        <w:b/>
        <w:sz w:val="28"/>
      </w:rPr>
    </w:lvl>
    <w:lvl w:ilvl="3">
      <w:start w:val="1"/>
      <w:numFmt w:val="decimal"/>
      <w:isLgl/>
      <w:lvlText w:val="%1.%2.%3.%4."/>
      <w:lvlJc w:val="left"/>
      <w:pPr>
        <w:ind w:left="2181" w:hanging="1200"/>
      </w:pPr>
      <w:rPr>
        <w:rFonts w:hint="default"/>
        <w:b/>
        <w:sz w:val="28"/>
      </w:rPr>
    </w:lvl>
    <w:lvl w:ilvl="4">
      <w:start w:val="1"/>
      <w:numFmt w:val="decimal"/>
      <w:isLgl/>
      <w:lvlText w:val="%1.%2.%3.%4.%5."/>
      <w:lvlJc w:val="left"/>
      <w:pPr>
        <w:ind w:left="2388" w:hanging="1200"/>
      </w:pPr>
      <w:rPr>
        <w:rFonts w:hint="default"/>
        <w:b/>
        <w:sz w:val="28"/>
      </w:rPr>
    </w:lvl>
    <w:lvl w:ilvl="5">
      <w:start w:val="1"/>
      <w:numFmt w:val="decimal"/>
      <w:isLgl/>
      <w:lvlText w:val="%1.%2.%3.%4.%5.%6."/>
      <w:lvlJc w:val="left"/>
      <w:pPr>
        <w:ind w:left="2835" w:hanging="1440"/>
      </w:pPr>
      <w:rPr>
        <w:rFonts w:hint="default"/>
        <w:b/>
        <w:sz w:val="28"/>
      </w:rPr>
    </w:lvl>
    <w:lvl w:ilvl="6">
      <w:start w:val="1"/>
      <w:numFmt w:val="decimal"/>
      <w:isLgl/>
      <w:lvlText w:val="%1.%2.%3.%4.%5.%6.%7."/>
      <w:lvlJc w:val="left"/>
      <w:pPr>
        <w:ind w:left="3042" w:hanging="1440"/>
      </w:pPr>
      <w:rPr>
        <w:rFonts w:hint="default"/>
        <w:b/>
        <w:sz w:val="28"/>
      </w:rPr>
    </w:lvl>
    <w:lvl w:ilvl="7">
      <w:start w:val="1"/>
      <w:numFmt w:val="decimal"/>
      <w:isLgl/>
      <w:lvlText w:val="%1.%2.%3.%4.%5.%6.%7.%8."/>
      <w:lvlJc w:val="left"/>
      <w:pPr>
        <w:ind w:left="3609" w:hanging="1800"/>
      </w:pPr>
      <w:rPr>
        <w:rFonts w:hint="default"/>
        <w:b/>
        <w:sz w:val="28"/>
      </w:rPr>
    </w:lvl>
    <w:lvl w:ilvl="8">
      <w:start w:val="1"/>
      <w:numFmt w:val="decimal"/>
      <w:isLgl/>
      <w:lvlText w:val="%1.%2.%3.%4.%5.%6.%7.%8.%9."/>
      <w:lvlJc w:val="left"/>
      <w:pPr>
        <w:ind w:left="3816" w:hanging="1800"/>
      </w:pPr>
      <w:rPr>
        <w:rFonts w:hint="default"/>
        <w:b/>
        <w:sz w:val="28"/>
      </w:rPr>
    </w:lvl>
  </w:abstractNum>
  <w:abstractNum w:abstractNumId="2">
    <w:nsid w:val="563A323A"/>
    <w:multiLevelType w:val="hybridMultilevel"/>
    <w:tmpl w:val="89809DE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6A660F3A"/>
    <w:multiLevelType w:val="multilevel"/>
    <w:tmpl w:val="EA3ED818"/>
    <w:lvl w:ilvl="0">
      <w:start w:val="1"/>
      <w:numFmt w:val="decimal"/>
      <w:lvlText w:val="%1."/>
      <w:lvlJc w:val="left"/>
      <w:pPr>
        <w:tabs>
          <w:tab w:val="num" w:pos="720"/>
        </w:tabs>
        <w:ind w:left="720" w:hanging="360"/>
      </w:pPr>
      <w:rPr>
        <w:rFonts w:hint="default"/>
        <w:b/>
        <w:i w:val="0"/>
      </w:rPr>
    </w:lvl>
    <w:lvl w:ilvl="1">
      <w:start w:val="3"/>
      <w:numFmt w:val="decimal"/>
      <w:isLgl/>
      <w:lvlText w:val="%1.%2."/>
      <w:lvlJc w:val="left"/>
      <w:pPr>
        <w:ind w:left="1767" w:hanging="1200"/>
      </w:pPr>
      <w:rPr>
        <w:rFonts w:hint="default"/>
        <w:b/>
        <w:sz w:val="28"/>
      </w:rPr>
    </w:lvl>
    <w:lvl w:ilvl="2">
      <w:start w:val="1"/>
      <w:numFmt w:val="decimal"/>
      <w:isLgl/>
      <w:lvlText w:val="%1.%2.%3."/>
      <w:lvlJc w:val="left"/>
      <w:pPr>
        <w:ind w:left="1974" w:hanging="1200"/>
      </w:pPr>
      <w:rPr>
        <w:rFonts w:hint="default"/>
        <w:b/>
        <w:sz w:val="28"/>
      </w:rPr>
    </w:lvl>
    <w:lvl w:ilvl="3">
      <w:start w:val="1"/>
      <w:numFmt w:val="decimal"/>
      <w:isLgl/>
      <w:lvlText w:val="%1.%2.%3.%4."/>
      <w:lvlJc w:val="left"/>
      <w:pPr>
        <w:ind w:left="2181" w:hanging="1200"/>
      </w:pPr>
      <w:rPr>
        <w:rFonts w:hint="default"/>
        <w:b/>
        <w:sz w:val="28"/>
      </w:rPr>
    </w:lvl>
    <w:lvl w:ilvl="4">
      <w:start w:val="1"/>
      <w:numFmt w:val="decimal"/>
      <w:isLgl/>
      <w:lvlText w:val="%1.%2.%3.%4.%5."/>
      <w:lvlJc w:val="left"/>
      <w:pPr>
        <w:ind w:left="2388" w:hanging="1200"/>
      </w:pPr>
      <w:rPr>
        <w:rFonts w:hint="default"/>
        <w:b/>
        <w:sz w:val="28"/>
      </w:rPr>
    </w:lvl>
    <w:lvl w:ilvl="5">
      <w:start w:val="1"/>
      <w:numFmt w:val="decimal"/>
      <w:isLgl/>
      <w:lvlText w:val="%1.%2.%3.%4.%5.%6."/>
      <w:lvlJc w:val="left"/>
      <w:pPr>
        <w:ind w:left="2835" w:hanging="1440"/>
      </w:pPr>
      <w:rPr>
        <w:rFonts w:hint="default"/>
        <w:b/>
        <w:sz w:val="28"/>
      </w:rPr>
    </w:lvl>
    <w:lvl w:ilvl="6">
      <w:start w:val="1"/>
      <w:numFmt w:val="decimal"/>
      <w:isLgl/>
      <w:lvlText w:val="%1.%2.%3.%4.%5.%6.%7."/>
      <w:lvlJc w:val="left"/>
      <w:pPr>
        <w:ind w:left="3042" w:hanging="1440"/>
      </w:pPr>
      <w:rPr>
        <w:rFonts w:hint="default"/>
        <w:b/>
        <w:sz w:val="28"/>
      </w:rPr>
    </w:lvl>
    <w:lvl w:ilvl="7">
      <w:start w:val="1"/>
      <w:numFmt w:val="decimal"/>
      <w:isLgl/>
      <w:lvlText w:val="%1.%2.%3.%4.%5.%6.%7.%8."/>
      <w:lvlJc w:val="left"/>
      <w:pPr>
        <w:ind w:left="3609" w:hanging="1800"/>
      </w:pPr>
      <w:rPr>
        <w:rFonts w:hint="default"/>
        <w:b/>
        <w:sz w:val="28"/>
      </w:rPr>
    </w:lvl>
    <w:lvl w:ilvl="8">
      <w:start w:val="1"/>
      <w:numFmt w:val="decimal"/>
      <w:isLgl/>
      <w:lvlText w:val="%1.%2.%3.%4.%5.%6.%7.%8.%9."/>
      <w:lvlJc w:val="left"/>
      <w:pPr>
        <w:ind w:left="3816" w:hanging="1800"/>
      </w:pPr>
      <w:rPr>
        <w:rFonts w:hint="default"/>
        <w:b/>
        <w:sz w:val="28"/>
      </w:rPr>
    </w:lvl>
  </w:abstractNum>
  <w:num w:numId="1">
    <w:abstractNumId w:val="2"/>
  </w:num>
  <w:num w:numId="2">
    <w:abstractNumId w:val="0"/>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13"/>
    <w:rsid w:val="003233AF"/>
    <w:rsid w:val="00464A8A"/>
    <w:rsid w:val="00542813"/>
    <w:rsid w:val="009F03D6"/>
    <w:rsid w:val="00A9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D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F03D6"/>
    <w:pPr>
      <w:keepNext/>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D6"/>
    <w:rPr>
      <w:rFonts w:ascii="Times New Roman" w:eastAsia="Times New Roman" w:hAnsi="Times New Roman" w:cs="Times New Roman"/>
      <w:sz w:val="28"/>
      <w:szCs w:val="24"/>
      <w:lang w:val="uk-UA" w:eastAsia="ru-RU"/>
    </w:rPr>
  </w:style>
  <w:style w:type="paragraph" w:styleId="a3">
    <w:name w:val="Body Text"/>
    <w:basedOn w:val="a"/>
    <w:link w:val="a4"/>
    <w:rsid w:val="009F03D6"/>
    <w:rPr>
      <w:sz w:val="28"/>
      <w:lang w:eastAsia="ru-RU"/>
    </w:rPr>
  </w:style>
  <w:style w:type="character" w:customStyle="1" w:styleId="a4">
    <w:name w:val="Основной текст Знак"/>
    <w:basedOn w:val="a0"/>
    <w:link w:val="a3"/>
    <w:rsid w:val="009F03D6"/>
    <w:rPr>
      <w:rFonts w:ascii="Times New Roman" w:eastAsia="Times New Roman" w:hAnsi="Times New Roman" w:cs="Times New Roman"/>
      <w:sz w:val="28"/>
      <w:szCs w:val="24"/>
      <w:lang w:val="uk-UA" w:eastAsia="ru-RU"/>
    </w:rPr>
  </w:style>
  <w:style w:type="paragraph" w:styleId="a5">
    <w:name w:val="Body Text Indent"/>
    <w:basedOn w:val="a"/>
    <w:link w:val="a6"/>
    <w:rsid w:val="009F03D6"/>
    <w:pPr>
      <w:ind w:firstLine="540"/>
    </w:pPr>
    <w:rPr>
      <w:sz w:val="28"/>
      <w:lang w:eastAsia="ru-RU"/>
    </w:rPr>
  </w:style>
  <w:style w:type="character" w:customStyle="1" w:styleId="a6">
    <w:name w:val="Основной текст с отступом Знак"/>
    <w:basedOn w:val="a0"/>
    <w:link w:val="a5"/>
    <w:rsid w:val="009F03D6"/>
    <w:rPr>
      <w:rFonts w:ascii="Times New Roman" w:eastAsia="Times New Roman" w:hAnsi="Times New Roman" w:cs="Times New Roman"/>
      <w:sz w:val="28"/>
      <w:szCs w:val="24"/>
      <w:lang w:val="uk-UA" w:eastAsia="ru-RU"/>
    </w:rPr>
  </w:style>
  <w:style w:type="paragraph" w:customStyle="1" w:styleId="Normal1">
    <w:name w:val="Normal1"/>
    <w:rsid w:val="009F03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7">
    <w:name w:val="List Paragraph"/>
    <w:basedOn w:val="a"/>
    <w:uiPriority w:val="34"/>
    <w:qFormat/>
    <w:rsid w:val="009F03D6"/>
    <w:pPr>
      <w:ind w:left="720"/>
      <w:contextualSpacing/>
    </w:pPr>
    <w:rPr>
      <w:lang w:val="ru-RU" w:eastAsia="ru-RU"/>
    </w:rPr>
  </w:style>
  <w:style w:type="character" w:styleId="a8">
    <w:name w:val="Hyperlink"/>
    <w:unhideWhenUsed/>
    <w:rsid w:val="009F03D6"/>
    <w:rPr>
      <w:color w:val="0000FF"/>
      <w:u w:val="single"/>
    </w:rPr>
  </w:style>
  <w:style w:type="table" w:styleId="a9">
    <w:name w:val="Table Grid"/>
    <w:basedOn w:val="a1"/>
    <w:rsid w:val="009F03D6"/>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9F03D6"/>
    <w:rPr>
      <w:sz w:val="20"/>
      <w:szCs w:val="20"/>
    </w:rPr>
  </w:style>
  <w:style w:type="character" w:customStyle="1" w:styleId="ab">
    <w:name w:val="Текст сноски Знак"/>
    <w:basedOn w:val="a0"/>
    <w:link w:val="aa"/>
    <w:semiHidden/>
    <w:rsid w:val="009F03D6"/>
    <w:rPr>
      <w:rFonts w:ascii="Times New Roman" w:eastAsia="Times New Roman" w:hAnsi="Times New Roman" w:cs="Times New Roman"/>
      <w:sz w:val="20"/>
      <w:szCs w:val="20"/>
      <w:lang w:val="uk-UA" w:eastAsia="uk-UA"/>
    </w:rPr>
  </w:style>
  <w:style w:type="character" w:customStyle="1" w:styleId="rvts0">
    <w:name w:val="rvts0"/>
    <w:basedOn w:val="a0"/>
    <w:rsid w:val="009F03D6"/>
  </w:style>
  <w:style w:type="paragraph" w:styleId="HTML">
    <w:name w:val="HTML Preformatted"/>
    <w:basedOn w:val="a"/>
    <w:link w:val="HTML0"/>
    <w:uiPriority w:val="99"/>
    <w:semiHidden/>
    <w:unhideWhenUsed/>
    <w:rsid w:val="009F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9F03D6"/>
    <w:rPr>
      <w:rFonts w:ascii="Courier New" w:eastAsia="Times New Roman" w:hAnsi="Courier New" w:cs="Courier New"/>
      <w:sz w:val="20"/>
      <w:szCs w:val="20"/>
      <w:lang w:eastAsia="ru-RU"/>
    </w:rPr>
  </w:style>
  <w:style w:type="character" w:styleId="ac">
    <w:name w:val="Strong"/>
    <w:basedOn w:val="a0"/>
    <w:uiPriority w:val="22"/>
    <w:qFormat/>
    <w:rsid w:val="009F03D6"/>
    <w:rPr>
      <w:b/>
      <w:bCs/>
    </w:rPr>
  </w:style>
  <w:style w:type="character" w:customStyle="1" w:styleId="11">
    <w:name w:val="Основной текст + 11"/>
    <w:aliases w:val="5 pt"/>
    <w:rsid w:val="009F03D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customStyle="1" w:styleId="pst-l">
    <w:name w:val="pst-l"/>
    <w:basedOn w:val="a"/>
    <w:rsid w:val="009F03D6"/>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D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F03D6"/>
    <w:pPr>
      <w:keepNext/>
      <w:jc w:val="center"/>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D6"/>
    <w:rPr>
      <w:rFonts w:ascii="Times New Roman" w:eastAsia="Times New Roman" w:hAnsi="Times New Roman" w:cs="Times New Roman"/>
      <w:sz w:val="28"/>
      <w:szCs w:val="24"/>
      <w:lang w:val="uk-UA" w:eastAsia="ru-RU"/>
    </w:rPr>
  </w:style>
  <w:style w:type="paragraph" w:styleId="a3">
    <w:name w:val="Body Text"/>
    <w:basedOn w:val="a"/>
    <w:link w:val="a4"/>
    <w:rsid w:val="009F03D6"/>
    <w:rPr>
      <w:sz w:val="28"/>
      <w:lang w:eastAsia="ru-RU"/>
    </w:rPr>
  </w:style>
  <w:style w:type="character" w:customStyle="1" w:styleId="a4">
    <w:name w:val="Основной текст Знак"/>
    <w:basedOn w:val="a0"/>
    <w:link w:val="a3"/>
    <w:rsid w:val="009F03D6"/>
    <w:rPr>
      <w:rFonts w:ascii="Times New Roman" w:eastAsia="Times New Roman" w:hAnsi="Times New Roman" w:cs="Times New Roman"/>
      <w:sz w:val="28"/>
      <w:szCs w:val="24"/>
      <w:lang w:val="uk-UA" w:eastAsia="ru-RU"/>
    </w:rPr>
  </w:style>
  <w:style w:type="paragraph" w:styleId="a5">
    <w:name w:val="Body Text Indent"/>
    <w:basedOn w:val="a"/>
    <w:link w:val="a6"/>
    <w:rsid w:val="009F03D6"/>
    <w:pPr>
      <w:ind w:firstLine="540"/>
    </w:pPr>
    <w:rPr>
      <w:sz w:val="28"/>
      <w:lang w:eastAsia="ru-RU"/>
    </w:rPr>
  </w:style>
  <w:style w:type="character" w:customStyle="1" w:styleId="a6">
    <w:name w:val="Основной текст с отступом Знак"/>
    <w:basedOn w:val="a0"/>
    <w:link w:val="a5"/>
    <w:rsid w:val="009F03D6"/>
    <w:rPr>
      <w:rFonts w:ascii="Times New Roman" w:eastAsia="Times New Roman" w:hAnsi="Times New Roman" w:cs="Times New Roman"/>
      <w:sz w:val="28"/>
      <w:szCs w:val="24"/>
      <w:lang w:val="uk-UA" w:eastAsia="ru-RU"/>
    </w:rPr>
  </w:style>
  <w:style w:type="paragraph" w:customStyle="1" w:styleId="Normal1">
    <w:name w:val="Normal1"/>
    <w:rsid w:val="009F03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a7">
    <w:name w:val="List Paragraph"/>
    <w:basedOn w:val="a"/>
    <w:uiPriority w:val="34"/>
    <w:qFormat/>
    <w:rsid w:val="009F03D6"/>
    <w:pPr>
      <w:ind w:left="720"/>
      <w:contextualSpacing/>
    </w:pPr>
    <w:rPr>
      <w:lang w:val="ru-RU" w:eastAsia="ru-RU"/>
    </w:rPr>
  </w:style>
  <w:style w:type="character" w:styleId="a8">
    <w:name w:val="Hyperlink"/>
    <w:unhideWhenUsed/>
    <w:rsid w:val="009F03D6"/>
    <w:rPr>
      <w:color w:val="0000FF"/>
      <w:u w:val="single"/>
    </w:rPr>
  </w:style>
  <w:style w:type="table" w:styleId="a9">
    <w:name w:val="Table Grid"/>
    <w:basedOn w:val="a1"/>
    <w:rsid w:val="009F03D6"/>
    <w:pPr>
      <w:widowControl w:val="0"/>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9F03D6"/>
    <w:rPr>
      <w:sz w:val="20"/>
      <w:szCs w:val="20"/>
    </w:rPr>
  </w:style>
  <w:style w:type="character" w:customStyle="1" w:styleId="ab">
    <w:name w:val="Текст сноски Знак"/>
    <w:basedOn w:val="a0"/>
    <w:link w:val="aa"/>
    <w:semiHidden/>
    <w:rsid w:val="009F03D6"/>
    <w:rPr>
      <w:rFonts w:ascii="Times New Roman" w:eastAsia="Times New Roman" w:hAnsi="Times New Roman" w:cs="Times New Roman"/>
      <w:sz w:val="20"/>
      <w:szCs w:val="20"/>
      <w:lang w:val="uk-UA" w:eastAsia="uk-UA"/>
    </w:rPr>
  </w:style>
  <w:style w:type="character" w:customStyle="1" w:styleId="rvts0">
    <w:name w:val="rvts0"/>
    <w:basedOn w:val="a0"/>
    <w:rsid w:val="009F03D6"/>
  </w:style>
  <w:style w:type="paragraph" w:styleId="HTML">
    <w:name w:val="HTML Preformatted"/>
    <w:basedOn w:val="a"/>
    <w:link w:val="HTML0"/>
    <w:uiPriority w:val="99"/>
    <w:semiHidden/>
    <w:unhideWhenUsed/>
    <w:rsid w:val="009F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9F03D6"/>
    <w:rPr>
      <w:rFonts w:ascii="Courier New" w:eastAsia="Times New Roman" w:hAnsi="Courier New" w:cs="Courier New"/>
      <w:sz w:val="20"/>
      <w:szCs w:val="20"/>
      <w:lang w:eastAsia="ru-RU"/>
    </w:rPr>
  </w:style>
  <w:style w:type="character" w:styleId="ac">
    <w:name w:val="Strong"/>
    <w:basedOn w:val="a0"/>
    <w:uiPriority w:val="22"/>
    <w:qFormat/>
    <w:rsid w:val="009F03D6"/>
    <w:rPr>
      <w:b/>
      <w:bCs/>
    </w:rPr>
  </w:style>
  <w:style w:type="character" w:customStyle="1" w:styleId="11">
    <w:name w:val="Основной текст + 11"/>
    <w:aliases w:val="5 pt"/>
    <w:rsid w:val="009F03D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customStyle="1" w:styleId="pst-l">
    <w:name w:val="pst-l"/>
    <w:basedOn w:val="a"/>
    <w:rsid w:val="009F03D6"/>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ukr.org/uk/" TargetMode="External"/><Relationship Id="rId13" Type="http://schemas.openxmlformats.org/officeDocument/2006/relationships/hyperlink" Target="https://studfiles.net/%20preview/5110266/" TargetMode="External"/><Relationship Id="rId3" Type="http://schemas.microsoft.com/office/2007/relationships/stylesWithEffects" Target="stylesWithEffects.xml"/><Relationship Id="rId7" Type="http://schemas.openxmlformats.org/officeDocument/2006/relationships/hyperlink" Target="http://lib.com.ua" TargetMode="External"/><Relationship Id="rId12" Type="http://schemas.openxmlformats.org/officeDocument/2006/relationships/hyperlink" Target="http://www.immsp.kiev.ua/postgraduate/Biblioteka_trudy/Konversky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odeksy.com.ua/pro_osvitu.htm" TargetMode="External"/><Relationship Id="rId11" Type="http://schemas.openxmlformats.org/officeDocument/2006/relationships/hyperlink" Target="http://www.znaimo.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bis-nbuv.gov.ua/Sci_Lib_UA/" TargetMode="External"/><Relationship Id="rId4" Type="http://schemas.openxmlformats.org/officeDocument/2006/relationships/settings" Target="settings.xml"/><Relationship Id="rId9" Type="http://schemas.openxmlformats.org/officeDocument/2006/relationships/hyperlink" Target="http://chtyvo.org.ua" TargetMode="External"/><Relationship Id="rId14" Type="http://schemas.openxmlformats.org/officeDocument/2006/relationships/hyperlink" Target="http://www.aspirinby.org/index.php?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3335</Words>
  <Characters>19012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2021-10-16T06:37:00Z</dcterms:created>
  <dcterms:modified xsi:type="dcterms:W3CDTF">2021-10-16T07:20:00Z</dcterms:modified>
</cp:coreProperties>
</file>