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BD" w:rsidRPr="00CE6FDE" w:rsidRDefault="004637BD" w:rsidP="00A102AB">
      <w:pPr>
        <w:ind w:firstLine="851"/>
        <w:contextualSpacing/>
        <w:jc w:val="center"/>
        <w:rPr>
          <w:sz w:val="28"/>
          <w:szCs w:val="28"/>
          <w:lang w:val="uk-UA"/>
        </w:rPr>
      </w:pPr>
      <w:r w:rsidRPr="00CE6FDE">
        <w:rPr>
          <w:sz w:val="28"/>
          <w:szCs w:val="28"/>
          <w:lang w:val="uk-UA"/>
        </w:rPr>
        <w:t xml:space="preserve">АНОТАЦІЯ НАВЧАЛЬНОЇ ДИСЦИПЛІНИ </w:t>
      </w:r>
    </w:p>
    <w:p w:rsidR="0012629B" w:rsidRPr="0012629B" w:rsidRDefault="0012629B" w:rsidP="00A102AB">
      <w:pPr>
        <w:ind w:firstLine="851"/>
        <w:contextualSpacing/>
        <w:jc w:val="center"/>
        <w:rPr>
          <w:b/>
          <w:sz w:val="16"/>
          <w:szCs w:val="16"/>
          <w:lang w:val="uk-UA"/>
        </w:rPr>
      </w:pPr>
    </w:p>
    <w:p w:rsidR="0012629B" w:rsidRPr="003B1464" w:rsidRDefault="003B1464" w:rsidP="003B1464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464">
        <w:rPr>
          <w:rFonts w:ascii="Times New Roman" w:hAnsi="Times New Roman" w:cs="Times New Roman"/>
          <w:b/>
          <w:sz w:val="28"/>
          <w:szCs w:val="28"/>
        </w:rPr>
        <w:t>САКРАЛЬНІ КНИГИ (ВЕДИ, АВЕСТА, БІБЛІЯ, К</w:t>
      </w:r>
      <w:r>
        <w:rPr>
          <w:rFonts w:ascii="Times New Roman" w:hAnsi="Times New Roman" w:cs="Times New Roman"/>
          <w:b/>
          <w:sz w:val="28"/>
          <w:szCs w:val="28"/>
        </w:rPr>
        <w:t>ОРАН) ТА ЇХ КУЛЬТУРОТВОРЧА РОЛЬ</w:t>
      </w:r>
    </w:p>
    <w:p w:rsidR="004637BD" w:rsidRPr="00A102AB" w:rsidRDefault="004637BD" w:rsidP="00A102A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73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Метою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курсу є розкриття концепцій світу та людини, які викладено в сакральних книгах давнини, Наші вишівські навчальні програми з літератури фактично ігнорують спадщину Стародавнього Сходу; секуляризована література Європи займає тут чільне місце. Веди,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Дгаммапада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Авеста, Біблія й Коран – книги сакральні, в яких відбився розвиток уявлень про Божество; тому художні моменти в них – другорядні. Отож, панує інерція класицистичного погляду: це – «не література». Ситуація входить врозріз з сучасною тенденцією вважати літературою «усе написане», а гостроти їй додає недостатня інформованість суспільства, яка спричинює небезпечну цікавість до усіляких духовних сурогатів. Даний курс покликаний виправити цю деформацію й показати роль сакральних текстів як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інтертекстів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культури. </w:t>
      </w:r>
    </w:p>
    <w:p w:rsidR="004637BD" w:rsidRPr="00A573BF" w:rsidRDefault="00810FD3" w:rsidP="001262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="004637BD" w:rsidRPr="00A1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637BD" w:rsidRPr="00A573BF">
        <w:rPr>
          <w:rFonts w:ascii="Times New Roman" w:hAnsi="Times New Roman" w:cs="Times New Roman"/>
          <w:sz w:val="28"/>
          <w:szCs w:val="28"/>
          <w:lang w:val="uk-UA"/>
        </w:rPr>
        <w:t>здобуття яких гарантуватиме вивчення</w:t>
      </w:r>
    </w:p>
    <w:p w:rsidR="004637BD" w:rsidRPr="00A573BF" w:rsidRDefault="004637BD" w:rsidP="001262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3BF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A573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</w:t>
      </w:r>
      <w:r w:rsidRPr="00A573BF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дисципліни. Сфера реалізац</w:t>
      </w:r>
      <w:r w:rsidR="0012629B">
        <w:rPr>
          <w:rFonts w:ascii="Times New Roman" w:hAnsi="Times New Roman" w:cs="Times New Roman"/>
          <w:sz w:val="28"/>
          <w:szCs w:val="28"/>
          <w:lang w:val="uk-UA"/>
        </w:rPr>
        <w:t xml:space="preserve">ії здобутих </w:t>
      </w:r>
      <w:proofErr w:type="spellStart"/>
      <w:r w:rsidR="0012629B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12629B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Pr="00A573BF">
        <w:rPr>
          <w:rFonts w:ascii="Times New Roman" w:hAnsi="Times New Roman" w:cs="Times New Roman"/>
          <w:sz w:val="28"/>
          <w:szCs w:val="28"/>
          <w:lang w:val="uk-UA"/>
        </w:rPr>
        <w:t>трудовлаштування.</w:t>
      </w:r>
    </w:p>
    <w:p w:rsidR="004637BD" w:rsidRPr="00A102AB" w:rsidRDefault="004637BD" w:rsidP="00A102AB">
      <w:pPr>
        <w:ind w:firstLine="851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Опановуючи курс «Сакральні книги як інваріант літературного процесу», студенти засвоюють передбачені даною освітньо-професійною програмою знання і на цій основі набувають необхідних </w:t>
      </w:r>
      <w:r w:rsidRPr="00A102AB">
        <w:rPr>
          <w:rFonts w:eastAsiaTheme="minorHAnsi"/>
          <w:b/>
          <w:bCs/>
          <w:sz w:val="28"/>
          <w:szCs w:val="28"/>
          <w:lang w:val="uk-UA" w:eastAsia="en-US"/>
        </w:rPr>
        <w:t>вмінь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, </w:t>
      </w:r>
      <w:r w:rsidRPr="00A102AB">
        <w:rPr>
          <w:rFonts w:eastAsiaTheme="minorHAnsi"/>
          <w:b/>
          <w:bCs/>
          <w:sz w:val="28"/>
          <w:szCs w:val="28"/>
          <w:lang w:val="uk-UA" w:eastAsia="en-US"/>
        </w:rPr>
        <w:t>навичок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 та </w:t>
      </w:r>
      <w:proofErr w:type="spellStart"/>
      <w:r w:rsidR="00810FD3">
        <w:rPr>
          <w:rFonts w:eastAsiaTheme="minorHAnsi"/>
          <w:b/>
          <w:bCs/>
          <w:sz w:val="28"/>
          <w:szCs w:val="28"/>
          <w:lang w:val="uk-UA" w:eastAsia="en-US"/>
        </w:rPr>
        <w:t>компетентностей</w:t>
      </w:r>
      <w:proofErr w:type="spellEnd"/>
      <w:r w:rsidRPr="00A102AB">
        <w:rPr>
          <w:rFonts w:eastAsiaTheme="minorHAnsi"/>
          <w:bCs/>
          <w:sz w:val="28"/>
          <w:szCs w:val="28"/>
          <w:lang w:val="uk-UA" w:eastAsia="en-US"/>
        </w:rPr>
        <w:t>:</w:t>
      </w:r>
    </w:p>
    <w:p w:rsidR="004637BD" w:rsidRPr="00A102AB" w:rsidRDefault="004637BD" w:rsidP="00A102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знання і розуміння особливостей функціонування сакральних текстів як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інтертекстів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світової культури сприяє утвердженню плюралізму і толерантності як норми сучасного життя; </w:t>
      </w:r>
    </w:p>
    <w:p w:rsidR="004637BD" w:rsidRPr="00A102AB" w:rsidRDefault="004637BD" w:rsidP="00A102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вміння дати характеристику літературного життя Стародавнього Сходу з Х ст. до н. е. по I ст. н. е. та реалізувати отримані знання у сфері світогляду, що пов'язано з ціннісними орієнтирами студента, його здатністю бачити та розуміти рух культури і навколишній світ; продемонструвати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нання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розуміння основних етапів розвитку зарубіжної літератури;. </w:t>
      </w:r>
    </w:p>
    <w:p w:rsidR="004637BD" w:rsidRPr="00A102AB" w:rsidRDefault="004637BD" w:rsidP="00A102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оволодіння креативними навичками у роз’ясненні специфіки функціонування культурного канону, його індивідуальної рецепції та інтерпретації, співвідношення національного та загальнолюдського; розвиток вміння самостійно шукати, аналізувати та відбирати інформацію, організовувати, перетворювати, зберігати та передавати її, використовувати евристичні методи у нестандартних ситуаціях.</w:t>
      </w:r>
    </w:p>
    <w:p w:rsidR="0012629B" w:rsidRPr="0012629B" w:rsidRDefault="0012629B" w:rsidP="00A102AB">
      <w:pPr>
        <w:ind w:firstLine="851"/>
        <w:contextualSpacing/>
        <w:rPr>
          <w:b/>
          <w:sz w:val="16"/>
          <w:szCs w:val="16"/>
          <w:lang w:val="uk-UA"/>
        </w:rPr>
      </w:pPr>
    </w:p>
    <w:p w:rsidR="004637BD" w:rsidRPr="00A102AB" w:rsidRDefault="004637BD" w:rsidP="00A102AB">
      <w:pPr>
        <w:ind w:firstLine="851"/>
        <w:contextualSpacing/>
        <w:rPr>
          <w:b/>
          <w:sz w:val="28"/>
          <w:szCs w:val="28"/>
          <w:lang w:val="uk-UA"/>
        </w:rPr>
      </w:pPr>
      <w:r w:rsidRPr="00A102AB">
        <w:rPr>
          <w:b/>
          <w:sz w:val="28"/>
          <w:szCs w:val="28"/>
          <w:lang w:val="uk-UA"/>
        </w:rPr>
        <w:t>Зміст навчальної дисципліни за модулями та темами</w:t>
      </w:r>
    </w:p>
    <w:p w:rsidR="0012629B" w:rsidRPr="0012629B" w:rsidRDefault="0012629B" w:rsidP="00A102AB">
      <w:pPr>
        <w:tabs>
          <w:tab w:val="left" w:pos="0"/>
        </w:tabs>
        <w:ind w:firstLine="851"/>
        <w:contextualSpacing/>
        <w:rPr>
          <w:rFonts w:eastAsiaTheme="minorHAnsi"/>
          <w:b/>
          <w:bCs/>
          <w:i/>
          <w:sz w:val="8"/>
          <w:szCs w:val="8"/>
          <w:lang w:val="uk-UA" w:eastAsia="en-US"/>
        </w:rPr>
      </w:pPr>
    </w:p>
    <w:p w:rsidR="004637BD" w:rsidRPr="0012629B" w:rsidRDefault="004637BD" w:rsidP="00A102AB">
      <w:pPr>
        <w:tabs>
          <w:tab w:val="left" w:pos="0"/>
        </w:tabs>
        <w:ind w:firstLine="851"/>
        <w:contextualSpacing/>
        <w:rPr>
          <w:rFonts w:eastAsiaTheme="minorHAnsi"/>
          <w:b/>
          <w:bCs/>
          <w:i/>
          <w:sz w:val="28"/>
          <w:szCs w:val="28"/>
          <w:lang w:val="uk-UA" w:eastAsia="en-US"/>
        </w:rPr>
      </w:pPr>
      <w:r w:rsidRPr="0012629B">
        <w:rPr>
          <w:rFonts w:eastAsiaTheme="minorHAnsi"/>
          <w:b/>
          <w:bCs/>
          <w:i/>
          <w:sz w:val="28"/>
          <w:szCs w:val="28"/>
          <w:lang w:val="uk-UA" w:eastAsia="en-US"/>
        </w:rPr>
        <w:t>Модуль І</w:t>
      </w:r>
      <w:r w:rsidR="00A573BF" w:rsidRPr="0012629B">
        <w:rPr>
          <w:rFonts w:eastAsiaTheme="minorHAnsi"/>
          <w:b/>
          <w:bCs/>
          <w:i/>
          <w:sz w:val="28"/>
          <w:szCs w:val="28"/>
          <w:lang w:val="uk-UA" w:eastAsia="en-US"/>
        </w:rPr>
        <w:t>.</w:t>
      </w:r>
      <w:r w:rsidR="002C62EC" w:rsidRPr="0012629B">
        <w:rPr>
          <w:rFonts w:eastAsiaTheme="minorHAnsi"/>
          <w:b/>
          <w:bCs/>
          <w:i/>
          <w:sz w:val="28"/>
          <w:szCs w:val="28"/>
          <w:lang w:val="uk-UA" w:eastAsia="en-US"/>
        </w:rPr>
        <w:t xml:space="preserve"> </w:t>
      </w:r>
      <w:r w:rsidR="002C62EC" w:rsidRPr="00321679">
        <w:rPr>
          <w:rFonts w:eastAsiaTheme="minorHAnsi"/>
          <w:bCs/>
          <w:i/>
          <w:sz w:val="28"/>
          <w:szCs w:val="28"/>
          <w:lang w:val="uk-UA" w:eastAsia="en-US"/>
        </w:rPr>
        <w:t>С</w:t>
      </w:r>
      <w:r w:rsidR="00831280" w:rsidRPr="00321679">
        <w:rPr>
          <w:rFonts w:eastAsiaTheme="minorHAnsi"/>
          <w:bCs/>
          <w:i/>
          <w:sz w:val="28"/>
          <w:szCs w:val="28"/>
          <w:lang w:val="uk-UA" w:eastAsia="en-US"/>
        </w:rPr>
        <w:t>акральні книги я</w:t>
      </w:r>
      <w:r w:rsidR="00314603" w:rsidRPr="00321679">
        <w:rPr>
          <w:rFonts w:eastAsiaTheme="minorHAnsi"/>
          <w:bCs/>
          <w:i/>
          <w:sz w:val="28"/>
          <w:szCs w:val="28"/>
          <w:lang w:val="uk-UA" w:eastAsia="en-US"/>
        </w:rPr>
        <w:t>к особливий тип літератури</w:t>
      </w:r>
      <w:r w:rsidR="0012629B" w:rsidRPr="00321679">
        <w:rPr>
          <w:rFonts w:eastAsiaTheme="minorHAnsi"/>
          <w:bCs/>
          <w:i/>
          <w:sz w:val="28"/>
          <w:szCs w:val="28"/>
          <w:lang w:val="uk-UA" w:eastAsia="en-US"/>
        </w:rPr>
        <w:t>.</w:t>
      </w:r>
    </w:p>
    <w:p w:rsidR="004637BD" w:rsidRPr="00A102AB" w:rsidRDefault="004637BD" w:rsidP="00314603">
      <w:pPr>
        <w:tabs>
          <w:tab w:val="left" w:pos="0"/>
        </w:tabs>
        <w:ind w:firstLine="851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>Тема 1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>. Картина світу в давньоєгипетській Книзі мертвих</w:t>
      </w:r>
      <w:r w:rsidR="00314603">
        <w:rPr>
          <w:rFonts w:eastAsiaTheme="minorHAnsi"/>
          <w:bCs/>
          <w:sz w:val="28"/>
          <w:szCs w:val="28"/>
          <w:lang w:val="uk-UA" w:eastAsia="en-US"/>
        </w:rPr>
        <w:t xml:space="preserve"> та в с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>акральн</w:t>
      </w:r>
      <w:r w:rsidR="00314603">
        <w:rPr>
          <w:rFonts w:eastAsiaTheme="minorHAnsi"/>
          <w:bCs/>
          <w:sz w:val="28"/>
          <w:szCs w:val="28"/>
          <w:lang w:val="uk-UA" w:eastAsia="en-US"/>
        </w:rPr>
        <w:t>их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 текст</w:t>
      </w:r>
      <w:r w:rsidR="00314603">
        <w:rPr>
          <w:rFonts w:eastAsiaTheme="minorHAnsi"/>
          <w:bCs/>
          <w:sz w:val="28"/>
          <w:szCs w:val="28"/>
          <w:lang w:val="uk-UA" w:eastAsia="en-US"/>
        </w:rPr>
        <w:t>ах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 Стародавньої Месопотамії.</w:t>
      </w:r>
    </w:p>
    <w:p w:rsidR="004637BD" w:rsidRPr="00A102AB" w:rsidRDefault="004637BD" w:rsidP="00A102AB">
      <w:pPr>
        <w:tabs>
          <w:tab w:val="left" w:pos="0"/>
        </w:tabs>
        <w:ind w:firstLine="851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Тема </w:t>
      </w:r>
      <w:r w:rsidR="00314603">
        <w:rPr>
          <w:rFonts w:eastAsiaTheme="minorHAnsi"/>
          <w:bCs/>
          <w:i/>
          <w:sz w:val="28"/>
          <w:szCs w:val="28"/>
          <w:lang w:val="uk-UA" w:eastAsia="en-US"/>
        </w:rPr>
        <w:t>2</w:t>
      </w: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. 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>Веди як духовно-міфологічна система. Поняття про веданту.</w:t>
      </w:r>
      <w:r w:rsidR="00314603" w:rsidRPr="00314603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="00314603" w:rsidRPr="00A102AB">
        <w:rPr>
          <w:rFonts w:eastAsiaTheme="minorHAnsi"/>
          <w:bCs/>
          <w:sz w:val="28"/>
          <w:szCs w:val="28"/>
          <w:lang w:val="uk-UA" w:eastAsia="en-US"/>
        </w:rPr>
        <w:t>Буддизм та його літературний вираз.</w:t>
      </w:r>
    </w:p>
    <w:p w:rsidR="004637BD" w:rsidRPr="00A102AB" w:rsidRDefault="004637BD" w:rsidP="00A102AB">
      <w:pPr>
        <w:tabs>
          <w:tab w:val="left" w:pos="0"/>
        </w:tabs>
        <w:ind w:firstLine="851"/>
        <w:contextualSpacing/>
        <w:rPr>
          <w:rFonts w:eastAsiaTheme="minorHAnsi"/>
          <w:bCs/>
          <w:i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Тема </w:t>
      </w:r>
      <w:r w:rsidR="00314603">
        <w:rPr>
          <w:rFonts w:eastAsiaTheme="minorHAnsi"/>
          <w:bCs/>
          <w:i/>
          <w:sz w:val="28"/>
          <w:szCs w:val="28"/>
          <w:lang w:val="uk-UA" w:eastAsia="en-US"/>
        </w:rPr>
        <w:t>3</w:t>
      </w: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. 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>Духовно-поетичний світ Авести.</w:t>
      </w:r>
      <w:r w:rsidR="00314603">
        <w:rPr>
          <w:rFonts w:eastAsiaTheme="minorHAnsi"/>
          <w:bCs/>
          <w:sz w:val="28"/>
          <w:szCs w:val="28"/>
          <w:lang w:val="uk-UA" w:eastAsia="en-US"/>
        </w:rPr>
        <w:t xml:space="preserve"> Постать </w:t>
      </w:r>
      <w:proofErr w:type="spellStart"/>
      <w:r w:rsidR="00314603">
        <w:rPr>
          <w:rFonts w:eastAsiaTheme="minorHAnsi"/>
          <w:bCs/>
          <w:sz w:val="28"/>
          <w:szCs w:val="28"/>
          <w:lang w:val="uk-UA" w:eastAsia="en-US"/>
        </w:rPr>
        <w:t>Заратуштри</w:t>
      </w:r>
      <w:proofErr w:type="spellEnd"/>
      <w:r w:rsidR="00314603">
        <w:rPr>
          <w:rFonts w:eastAsiaTheme="minorHAnsi"/>
          <w:bCs/>
          <w:sz w:val="28"/>
          <w:szCs w:val="28"/>
          <w:lang w:val="uk-UA" w:eastAsia="en-US"/>
        </w:rPr>
        <w:t>.</w:t>
      </w:r>
    </w:p>
    <w:p w:rsidR="004637BD" w:rsidRPr="00A102AB" w:rsidRDefault="004637BD" w:rsidP="00A102AB">
      <w:pPr>
        <w:tabs>
          <w:tab w:val="left" w:pos="0"/>
        </w:tabs>
        <w:ind w:firstLine="851"/>
        <w:contextualSpacing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Тема </w:t>
      </w:r>
      <w:r w:rsidR="00314603">
        <w:rPr>
          <w:rFonts w:eastAsiaTheme="minorHAnsi"/>
          <w:bCs/>
          <w:i/>
          <w:sz w:val="28"/>
          <w:szCs w:val="28"/>
          <w:lang w:val="uk-UA" w:eastAsia="en-US"/>
        </w:rPr>
        <w:t>4</w:t>
      </w: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. </w:t>
      </w:r>
      <w:proofErr w:type="spellStart"/>
      <w:r w:rsidRPr="00A102AB">
        <w:rPr>
          <w:rFonts w:eastAsiaTheme="minorHAnsi"/>
          <w:bCs/>
          <w:sz w:val="28"/>
          <w:szCs w:val="28"/>
          <w:lang w:val="uk-UA" w:eastAsia="en-US"/>
        </w:rPr>
        <w:t>Міфопоетичний</w:t>
      </w:r>
      <w:proofErr w:type="spellEnd"/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 світ Стародавнього Китаю.</w:t>
      </w:r>
    </w:p>
    <w:p w:rsidR="004637BD" w:rsidRPr="00A102AB" w:rsidRDefault="004637BD" w:rsidP="00A102AB">
      <w:pPr>
        <w:tabs>
          <w:tab w:val="left" w:pos="0"/>
        </w:tabs>
        <w:ind w:firstLine="851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lastRenderedPageBreak/>
        <w:t xml:space="preserve">Тема </w:t>
      </w:r>
      <w:r w:rsidR="00314603">
        <w:rPr>
          <w:rFonts w:eastAsiaTheme="minorHAnsi"/>
          <w:bCs/>
          <w:i/>
          <w:sz w:val="28"/>
          <w:szCs w:val="28"/>
          <w:lang w:val="uk-UA" w:eastAsia="en-US"/>
        </w:rPr>
        <w:t>5</w:t>
      </w: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>.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 Біблія серед інших священних книг  людства та її відмінність від художньої літератури.  Біблійна концепція дійсності й людини.</w:t>
      </w:r>
    </w:p>
    <w:p w:rsidR="004637BD" w:rsidRPr="00A102AB" w:rsidRDefault="004637BD" w:rsidP="00A102AB">
      <w:pPr>
        <w:tabs>
          <w:tab w:val="left" w:pos="0"/>
        </w:tabs>
        <w:ind w:firstLine="851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Тема </w:t>
      </w:r>
      <w:r w:rsidR="00314603">
        <w:rPr>
          <w:rFonts w:eastAsiaTheme="minorHAnsi"/>
          <w:bCs/>
          <w:i/>
          <w:sz w:val="28"/>
          <w:szCs w:val="28"/>
          <w:lang w:val="uk-UA" w:eastAsia="en-US"/>
        </w:rPr>
        <w:t>6</w:t>
      </w: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>.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 Категорія архетипу в біблійному форматі та національний образ світу в художній літературі.</w:t>
      </w:r>
    </w:p>
    <w:p w:rsidR="00314603" w:rsidRDefault="004637BD" w:rsidP="00314603">
      <w:pPr>
        <w:tabs>
          <w:tab w:val="left" w:pos="0"/>
        </w:tabs>
        <w:ind w:firstLine="851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Тема </w:t>
      </w:r>
      <w:r w:rsidR="00314603">
        <w:rPr>
          <w:rFonts w:eastAsiaTheme="minorHAnsi"/>
          <w:bCs/>
          <w:i/>
          <w:sz w:val="28"/>
          <w:szCs w:val="28"/>
          <w:lang w:val="uk-UA" w:eastAsia="en-US"/>
        </w:rPr>
        <w:t>7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>. Поняття біблійного канону та апокрифу.</w:t>
      </w:r>
      <w:r w:rsidR="00314603">
        <w:rPr>
          <w:rFonts w:eastAsiaTheme="minorHAnsi"/>
          <w:bCs/>
          <w:sz w:val="28"/>
          <w:szCs w:val="28"/>
          <w:lang w:val="uk-UA" w:eastAsia="en-US"/>
        </w:rPr>
        <w:t xml:space="preserve"> </w:t>
      </w:r>
    </w:p>
    <w:p w:rsidR="004637BD" w:rsidRPr="00A102AB" w:rsidRDefault="00314603" w:rsidP="00314603">
      <w:pPr>
        <w:tabs>
          <w:tab w:val="left" w:pos="0"/>
        </w:tabs>
        <w:ind w:firstLine="851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Тема </w:t>
      </w:r>
      <w:r>
        <w:rPr>
          <w:rFonts w:eastAsiaTheme="minorHAnsi"/>
          <w:bCs/>
          <w:i/>
          <w:sz w:val="28"/>
          <w:szCs w:val="28"/>
          <w:lang w:val="uk-UA" w:eastAsia="en-US"/>
        </w:rPr>
        <w:t>8.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="004637BD" w:rsidRPr="00A102AB">
        <w:rPr>
          <w:rFonts w:eastAsiaTheme="minorHAnsi"/>
          <w:bCs/>
          <w:sz w:val="28"/>
          <w:szCs w:val="28"/>
          <w:lang w:val="uk-UA" w:eastAsia="en-US"/>
        </w:rPr>
        <w:t xml:space="preserve">Біблія як </w:t>
      </w:r>
      <w:proofErr w:type="spellStart"/>
      <w:r w:rsidR="004637BD" w:rsidRPr="00A102AB">
        <w:rPr>
          <w:rFonts w:eastAsiaTheme="minorHAnsi"/>
          <w:bCs/>
          <w:sz w:val="28"/>
          <w:szCs w:val="28"/>
          <w:lang w:val="uk-UA" w:eastAsia="en-US"/>
        </w:rPr>
        <w:t>інтертекст</w:t>
      </w:r>
      <w:proofErr w:type="spellEnd"/>
      <w:r w:rsidR="004637BD" w:rsidRPr="00A102AB">
        <w:rPr>
          <w:rFonts w:eastAsiaTheme="minorHAnsi"/>
          <w:bCs/>
          <w:sz w:val="28"/>
          <w:szCs w:val="28"/>
          <w:lang w:val="uk-UA" w:eastAsia="en-US"/>
        </w:rPr>
        <w:t xml:space="preserve"> світової літератури. </w:t>
      </w:r>
    </w:p>
    <w:p w:rsidR="004637BD" w:rsidRPr="00A102AB" w:rsidRDefault="004637BD" w:rsidP="00A102AB">
      <w:pPr>
        <w:ind w:firstLine="851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Тема </w:t>
      </w:r>
      <w:r w:rsidR="00314603">
        <w:rPr>
          <w:rFonts w:eastAsiaTheme="minorHAnsi"/>
          <w:bCs/>
          <w:i/>
          <w:sz w:val="28"/>
          <w:szCs w:val="28"/>
          <w:lang w:val="uk-UA" w:eastAsia="en-US"/>
        </w:rPr>
        <w:t>9</w:t>
      </w: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. 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Коран як </w:t>
      </w:r>
      <w:r w:rsidR="00314603">
        <w:rPr>
          <w:rFonts w:eastAsiaTheme="minorHAnsi"/>
          <w:bCs/>
          <w:sz w:val="28"/>
          <w:szCs w:val="28"/>
          <w:lang w:val="uk-UA" w:eastAsia="en-US"/>
        </w:rPr>
        <w:t xml:space="preserve">священне 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>Об'явлення</w:t>
      </w:r>
      <w:r w:rsidR="00314603">
        <w:rPr>
          <w:rFonts w:eastAsiaTheme="minorHAnsi"/>
          <w:bCs/>
          <w:sz w:val="28"/>
          <w:szCs w:val="28"/>
          <w:lang w:val="uk-UA" w:eastAsia="en-US"/>
        </w:rPr>
        <w:t xml:space="preserve"> ісламу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. Структура Корану. Коран та Біблія. </w:t>
      </w:r>
    </w:p>
    <w:p w:rsidR="004637BD" w:rsidRPr="00A102AB" w:rsidRDefault="004637BD" w:rsidP="00A102AB">
      <w:pPr>
        <w:pStyle w:val="2"/>
        <w:spacing w:after="0" w:line="24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>Тема</w:t>
      </w:r>
      <w:r w:rsidR="008A7645">
        <w:rPr>
          <w:rFonts w:eastAsiaTheme="minorHAnsi"/>
          <w:bCs/>
          <w:i/>
          <w:sz w:val="28"/>
          <w:szCs w:val="28"/>
          <w:lang w:val="uk-UA" w:eastAsia="en-US"/>
        </w:rPr>
        <w:t xml:space="preserve"> </w:t>
      </w:r>
      <w:r w:rsidR="00314603">
        <w:rPr>
          <w:rFonts w:eastAsiaTheme="minorHAnsi"/>
          <w:bCs/>
          <w:i/>
          <w:sz w:val="28"/>
          <w:szCs w:val="28"/>
          <w:lang w:val="uk-UA" w:eastAsia="en-US"/>
        </w:rPr>
        <w:t>10</w:t>
      </w:r>
      <w:r w:rsidRPr="00A102AB">
        <w:rPr>
          <w:rFonts w:eastAsiaTheme="minorHAnsi"/>
          <w:bCs/>
          <w:i/>
          <w:sz w:val="28"/>
          <w:szCs w:val="28"/>
          <w:lang w:val="uk-UA" w:eastAsia="en-US"/>
        </w:rPr>
        <w:t xml:space="preserve">. </w:t>
      </w:r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Світоустрій та шаріат в ісламі. Стиль Корану. Коран як </w:t>
      </w:r>
      <w:proofErr w:type="spellStart"/>
      <w:r w:rsidRPr="00A102AB">
        <w:rPr>
          <w:rFonts w:eastAsiaTheme="minorHAnsi"/>
          <w:bCs/>
          <w:sz w:val="28"/>
          <w:szCs w:val="28"/>
          <w:lang w:val="uk-UA" w:eastAsia="en-US"/>
        </w:rPr>
        <w:t>інтертекст</w:t>
      </w:r>
      <w:proofErr w:type="spellEnd"/>
      <w:r w:rsidRPr="00A102AB">
        <w:rPr>
          <w:rFonts w:eastAsiaTheme="minorHAnsi"/>
          <w:bCs/>
          <w:sz w:val="28"/>
          <w:szCs w:val="28"/>
          <w:lang w:val="uk-UA" w:eastAsia="en-US"/>
        </w:rPr>
        <w:t xml:space="preserve"> літератури ісламського світу.</w:t>
      </w:r>
    </w:p>
    <w:p w:rsidR="004637BD" w:rsidRPr="00280D48" w:rsidRDefault="004637BD" w:rsidP="00A102AB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A102AB">
        <w:rPr>
          <w:rFonts w:ascii="Times New Roman" w:hAnsi="Times New Roman" w:cs="Times New Roman"/>
          <w:b/>
          <w:sz w:val="28"/>
          <w:szCs w:val="28"/>
          <w:lang w:val="uk-UA"/>
        </w:rPr>
        <w:t>Обсяг вивчення навчальної дисципліни</w:t>
      </w:r>
      <w:r w:rsidR="00A42057" w:rsidRPr="00A1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2629B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A102AB">
        <w:rPr>
          <w:rFonts w:ascii="Times New Roman" w:hAnsi="Times New Roman" w:cs="Times New Roman"/>
          <w:sz w:val="28"/>
          <w:szCs w:val="28"/>
          <w:lang w:val="uk-UA"/>
        </w:rPr>
        <w:t>кредит</w:t>
      </w:r>
      <w:r w:rsidR="001262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42057" w:rsidRPr="00A102AB">
        <w:rPr>
          <w:rFonts w:ascii="Times New Roman" w:hAnsi="Times New Roman" w:cs="Times New Roman"/>
          <w:sz w:val="28"/>
          <w:szCs w:val="28"/>
          <w:lang w:val="uk-UA"/>
        </w:rPr>
        <w:t xml:space="preserve">, загальний обсяг годин – 180, аудиторних – </w:t>
      </w:r>
      <w:r w:rsidR="005275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42057" w:rsidRPr="00A102AB">
        <w:rPr>
          <w:rFonts w:ascii="Times New Roman" w:hAnsi="Times New Roman" w:cs="Times New Roman"/>
          <w:sz w:val="28"/>
          <w:szCs w:val="28"/>
          <w:lang w:val="uk-UA"/>
        </w:rPr>
        <w:t xml:space="preserve">0, самостійна та індивідуальна робота – </w:t>
      </w:r>
      <w:r w:rsidR="001262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42057" w:rsidRPr="00A102AB">
        <w:rPr>
          <w:rFonts w:ascii="Times New Roman" w:hAnsi="Times New Roman" w:cs="Times New Roman"/>
          <w:sz w:val="28"/>
          <w:szCs w:val="28"/>
          <w:lang w:val="uk-UA"/>
        </w:rPr>
        <w:t>0 год.</w:t>
      </w:r>
      <w:r w:rsidRPr="00A102AB">
        <w:rPr>
          <w:sz w:val="28"/>
          <w:szCs w:val="28"/>
          <w:lang w:val="uk-UA"/>
        </w:rPr>
        <w:t xml:space="preserve"> </w:t>
      </w:r>
    </w:p>
    <w:p w:rsidR="004228EE" w:rsidRPr="00280D48" w:rsidRDefault="004228EE" w:rsidP="004228EE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D48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навчання:</w:t>
      </w:r>
      <w:r w:rsidRPr="00280D48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40, самостійної роботи – 80 год. </w:t>
      </w:r>
    </w:p>
    <w:p w:rsidR="004228EE" w:rsidRPr="004228EE" w:rsidRDefault="004228EE" w:rsidP="004228EE">
      <w:pPr>
        <w:pStyle w:val="Default"/>
        <w:tabs>
          <w:tab w:val="left" w:pos="851"/>
        </w:tabs>
        <w:ind w:firstLine="567"/>
        <w:jc w:val="both"/>
        <w:rPr>
          <w:caps/>
          <w:sz w:val="28"/>
          <w:szCs w:val="28"/>
          <w:lang w:val="uk-UA"/>
        </w:rPr>
      </w:pPr>
      <w:r w:rsidRPr="00280D48">
        <w:rPr>
          <w:rFonts w:ascii="Times New Roman" w:hAnsi="Times New Roman" w:cs="Times New Roman"/>
          <w:i/>
          <w:sz w:val="28"/>
          <w:szCs w:val="28"/>
          <w:lang w:val="uk-UA"/>
        </w:rPr>
        <w:t>Заочна форма навчання:</w:t>
      </w:r>
      <w:r w:rsidRPr="00280D48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16, самостійної роботи – 104 год.</w:t>
      </w:r>
    </w:p>
    <w:p w:rsidR="004637BD" w:rsidRPr="003502D9" w:rsidRDefault="004637BD" w:rsidP="003502D9">
      <w:pPr>
        <w:ind w:left="851"/>
        <w:rPr>
          <w:sz w:val="28"/>
          <w:szCs w:val="28"/>
          <w:lang w:val="uk-UA"/>
        </w:rPr>
      </w:pPr>
      <w:r w:rsidRPr="003502D9">
        <w:rPr>
          <w:b/>
          <w:sz w:val="28"/>
          <w:szCs w:val="28"/>
          <w:lang w:val="uk-UA"/>
        </w:rPr>
        <w:t xml:space="preserve">Форма </w:t>
      </w:r>
      <w:r w:rsidR="00640BDF" w:rsidRPr="003502D9">
        <w:rPr>
          <w:b/>
          <w:sz w:val="28"/>
          <w:szCs w:val="28"/>
          <w:lang w:val="uk-UA"/>
        </w:rPr>
        <w:t xml:space="preserve">підсумкового контролю - </w:t>
      </w:r>
      <w:r w:rsidR="00640BDF" w:rsidRPr="003502D9">
        <w:rPr>
          <w:sz w:val="28"/>
          <w:szCs w:val="28"/>
          <w:lang w:val="uk-UA"/>
        </w:rPr>
        <w:t>залік</w:t>
      </w:r>
    </w:p>
    <w:p w:rsidR="004637BD" w:rsidRPr="00A102AB" w:rsidRDefault="004637BD" w:rsidP="00A102AB">
      <w:pPr>
        <w:pStyle w:val="a3"/>
        <w:spacing w:after="0" w:line="240" w:lineRule="auto"/>
        <w:ind w:left="0" w:firstLine="851"/>
        <w:jc w:val="both"/>
        <w:rPr>
          <w:b/>
          <w:color w:val="A6A6A6" w:themeColor="background1" w:themeShade="A6"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науково-педагогічних працівників, які забезпечують викладання цієї навчальної дисципліни</w:t>
      </w:r>
      <w:r w:rsidR="0032522C" w:rsidRPr="00A1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A1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Абрамович</w:t>
      </w:r>
      <w:r w:rsidR="00F353B4"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Семен Дмитрович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40BDF"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доктор філологічних наук, професор, академік АН ВО України, </w:t>
      </w:r>
      <w:r w:rsidR="0012629B">
        <w:rPr>
          <w:rFonts w:ascii="Times New Roman" w:hAnsi="Times New Roman" w:cs="Times New Roman"/>
          <w:bCs/>
          <w:sz w:val="28"/>
          <w:szCs w:val="28"/>
          <w:lang w:val="uk-UA"/>
        </w:rPr>
        <w:t>професор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кафедри слов’янської філології та загального мовознавства </w:t>
      </w:r>
    </w:p>
    <w:p w:rsidR="004637BD" w:rsidRPr="003502D9" w:rsidRDefault="008F7F7D" w:rsidP="003502D9">
      <w:pPr>
        <w:ind w:firstLine="851"/>
        <w:rPr>
          <w:i/>
          <w:sz w:val="28"/>
          <w:szCs w:val="28"/>
          <w:lang w:val="uk-UA"/>
        </w:rPr>
      </w:pPr>
      <w:r w:rsidRPr="003502D9">
        <w:rPr>
          <w:i/>
          <w:sz w:val="28"/>
          <w:szCs w:val="28"/>
          <w:lang w:val="uk-UA"/>
        </w:rPr>
        <w:t>Перелік основної літерату</w:t>
      </w:r>
      <w:r w:rsidR="004637BD" w:rsidRPr="003502D9">
        <w:rPr>
          <w:i/>
          <w:sz w:val="28"/>
          <w:szCs w:val="28"/>
          <w:lang w:val="uk-UA"/>
        </w:rPr>
        <w:t>ри</w:t>
      </w:r>
    </w:p>
    <w:p w:rsidR="0012629B" w:rsidRPr="0061070B" w:rsidRDefault="0012629B" w:rsidP="0012629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line="240" w:lineRule="auto"/>
        <w:ind w:left="0" w:right="6" w:firstLine="851"/>
        <w:jc w:val="both"/>
        <w:rPr>
          <w:rFonts w:ascii="Times New Roman" w:hAnsi="Times New Roman"/>
          <w:sz w:val="28"/>
          <w:szCs w:val="28"/>
        </w:rPr>
      </w:pPr>
      <w:r w:rsidRPr="0061070B">
        <w:rPr>
          <w:rFonts w:ascii="Times New Roman" w:hAnsi="Times New Roman"/>
          <w:spacing w:val="-1"/>
          <w:sz w:val="28"/>
          <w:szCs w:val="28"/>
        </w:rPr>
        <w:t xml:space="preserve">Абрамович С. Веди, Авеста, </w:t>
      </w:r>
      <w:proofErr w:type="spellStart"/>
      <w:r w:rsidRPr="0061070B">
        <w:rPr>
          <w:rFonts w:ascii="Times New Roman" w:hAnsi="Times New Roman"/>
          <w:spacing w:val="-1"/>
          <w:sz w:val="28"/>
          <w:szCs w:val="28"/>
        </w:rPr>
        <w:t>Біблія</w:t>
      </w:r>
      <w:proofErr w:type="spellEnd"/>
      <w:r w:rsidRPr="0061070B">
        <w:rPr>
          <w:rFonts w:ascii="Times New Roman" w:hAnsi="Times New Roman"/>
          <w:spacing w:val="-1"/>
          <w:sz w:val="28"/>
          <w:szCs w:val="28"/>
        </w:rPr>
        <w:t xml:space="preserve">, Коран у </w:t>
      </w:r>
      <w:proofErr w:type="spellStart"/>
      <w:r w:rsidRPr="0061070B">
        <w:rPr>
          <w:rFonts w:ascii="Times New Roman" w:hAnsi="Times New Roman"/>
          <w:spacing w:val="-1"/>
          <w:sz w:val="28"/>
          <w:szCs w:val="28"/>
        </w:rPr>
        <w:t>шкільному</w:t>
      </w:r>
      <w:proofErr w:type="spellEnd"/>
      <w:r w:rsidRPr="0061070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61070B">
        <w:rPr>
          <w:rFonts w:ascii="Times New Roman" w:hAnsi="Times New Roman"/>
          <w:spacing w:val="-1"/>
          <w:sz w:val="28"/>
          <w:szCs w:val="28"/>
        </w:rPr>
        <w:t>вивченні</w:t>
      </w:r>
      <w:proofErr w:type="spellEnd"/>
      <w:r w:rsidRPr="0061070B">
        <w:rPr>
          <w:rFonts w:ascii="Times New Roman" w:hAnsi="Times New Roman"/>
          <w:spacing w:val="-1"/>
          <w:sz w:val="28"/>
          <w:szCs w:val="28"/>
        </w:rPr>
        <w:t xml:space="preserve"> : </w:t>
      </w:r>
      <w:proofErr w:type="spellStart"/>
      <w:r w:rsidRPr="0061070B">
        <w:rPr>
          <w:rFonts w:ascii="Times New Roman" w:hAnsi="Times New Roman"/>
          <w:spacing w:val="-1"/>
          <w:sz w:val="28"/>
          <w:szCs w:val="28"/>
        </w:rPr>
        <w:t>навч</w:t>
      </w:r>
      <w:proofErr w:type="spellEnd"/>
      <w:r w:rsidRPr="0061070B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proofErr w:type="gramStart"/>
      <w:r w:rsidRPr="0061070B">
        <w:rPr>
          <w:rFonts w:ascii="Times New Roman" w:hAnsi="Times New Roman"/>
          <w:sz w:val="28"/>
          <w:szCs w:val="28"/>
        </w:rPr>
        <w:t>пос</w:t>
      </w:r>
      <w:proofErr w:type="gramEnd"/>
      <w:r w:rsidRPr="0061070B">
        <w:rPr>
          <w:rFonts w:ascii="Times New Roman" w:hAnsi="Times New Roman"/>
          <w:sz w:val="28"/>
          <w:szCs w:val="28"/>
        </w:rPr>
        <w:t>іб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070B">
        <w:rPr>
          <w:rFonts w:ascii="Times New Roman" w:hAnsi="Times New Roman"/>
          <w:sz w:val="28"/>
          <w:szCs w:val="28"/>
        </w:rPr>
        <w:t>Харків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 : Ранок, 2003. 192 с.</w:t>
      </w:r>
    </w:p>
    <w:p w:rsidR="004637BD" w:rsidRPr="00A102AB" w:rsidRDefault="004637BD" w:rsidP="00A102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Абрамович С. Біблія та</w:t>
      </w:r>
      <w:r w:rsidRPr="00A102AB">
        <w:rPr>
          <w:bCs/>
          <w:sz w:val="28"/>
          <w:szCs w:val="28"/>
          <w:lang w:val="uk-UA"/>
        </w:rPr>
        <w:t xml:space="preserve">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сьогоднішня культура: актуальні проблеми української духовної розбудови : монографія</w:t>
      </w:r>
      <w:r w:rsidR="001262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Кам’янець-Подільський : Абетка-Нова, 2009. 134 с.</w:t>
      </w:r>
    </w:p>
    <w:p w:rsidR="004637BD" w:rsidRPr="00A102AB" w:rsidRDefault="004637BD" w:rsidP="00A102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Абрамович С. Біблія як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інтертекст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світової літератури: монографія / С. Д. Абрамович. </w:t>
      </w:r>
      <w:r w:rsidR="008A7645">
        <w:rPr>
          <w:rFonts w:ascii="Times New Roman" w:hAnsi="Times New Roman" w:cs="Times New Roman"/>
          <w:bCs/>
          <w:sz w:val="28"/>
          <w:szCs w:val="28"/>
          <w:lang w:val="uk-UA"/>
        </w:rPr>
        <w:t>Загальне редагування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Кам'янець-Подільський: Аксіома, 2011. </w:t>
      </w:r>
      <w:r w:rsidR="008A7645" w:rsidRPr="008A7645">
        <w:rPr>
          <w:rFonts w:ascii="Times New Roman" w:hAnsi="Times New Roman" w:cs="Times New Roman"/>
          <w:bCs/>
          <w:sz w:val="28"/>
          <w:szCs w:val="28"/>
        </w:rPr>
        <w:t>428 с.</w:t>
      </w:r>
    </w:p>
    <w:p w:rsidR="0012629B" w:rsidRDefault="004637BD" w:rsidP="0012629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Абрамович С. Біблія як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інтертекст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європейської філологічної культури :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Кам’янець-Подільський: ФОП </w:t>
      </w:r>
      <w:proofErr w:type="spellStart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Сисин</w:t>
      </w:r>
      <w:proofErr w:type="spellEnd"/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В. – Абетка, 2010. 204 с.</w:t>
      </w:r>
    </w:p>
    <w:p w:rsidR="0012629B" w:rsidRPr="0012629B" w:rsidRDefault="0012629B" w:rsidP="0012629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7645">
        <w:rPr>
          <w:rFonts w:ascii="Times New Roman" w:hAnsi="Times New Roman"/>
          <w:bCs/>
          <w:sz w:val="28"/>
          <w:szCs w:val="28"/>
          <w:lang w:val="uk-UA"/>
        </w:rPr>
        <w:t>Абрамович С. Аксіологія Біблії. Нариси : Монографія</w:t>
      </w:r>
      <w:r w:rsidR="008A7645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A7645">
        <w:rPr>
          <w:rFonts w:ascii="Times New Roman" w:hAnsi="Times New Roman"/>
          <w:bCs/>
          <w:sz w:val="28"/>
          <w:szCs w:val="28"/>
          <w:lang w:val="uk-UA"/>
        </w:rPr>
        <w:t xml:space="preserve"> Київ : Видавничий дім Дмитра </w:t>
      </w:r>
      <w:proofErr w:type="spellStart"/>
      <w:r w:rsidRPr="008A7645">
        <w:rPr>
          <w:rFonts w:ascii="Times New Roman" w:hAnsi="Times New Roman"/>
          <w:bCs/>
          <w:sz w:val="28"/>
          <w:szCs w:val="28"/>
          <w:lang w:val="uk-UA"/>
        </w:rPr>
        <w:t>Бураго</w:t>
      </w:r>
      <w:proofErr w:type="spellEnd"/>
      <w:r w:rsidRPr="008A7645">
        <w:rPr>
          <w:rFonts w:ascii="Times New Roman" w:hAnsi="Times New Roman"/>
          <w:bCs/>
          <w:sz w:val="28"/>
          <w:szCs w:val="28"/>
          <w:lang w:val="uk-UA"/>
        </w:rPr>
        <w:t>, 2018. 121 с.</w:t>
      </w:r>
    </w:p>
    <w:p w:rsidR="004637BD" w:rsidRDefault="004637BD" w:rsidP="00A102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Абрамович С. Специфіка сакральної літератури у вузівському та шкільному вивченні // Питання літературознавства. Чернівці, 2002. Вип. 9 (66). С. 226–227.</w:t>
      </w:r>
    </w:p>
    <w:p w:rsidR="00314603" w:rsidRPr="00A102AB" w:rsidRDefault="00314603" w:rsidP="00A102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070B">
        <w:rPr>
          <w:rFonts w:ascii="Times New Roman" w:hAnsi="Times New Roman"/>
          <w:sz w:val="28"/>
          <w:szCs w:val="28"/>
        </w:rPr>
        <w:t xml:space="preserve">Лексикон </w:t>
      </w:r>
      <w:proofErr w:type="spellStart"/>
      <w:r w:rsidRPr="0061070B">
        <w:rPr>
          <w:rFonts w:ascii="Times New Roman" w:hAnsi="Times New Roman"/>
          <w:sz w:val="28"/>
          <w:szCs w:val="28"/>
        </w:rPr>
        <w:t>порівняльного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070B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70B">
        <w:rPr>
          <w:rFonts w:ascii="Times New Roman" w:hAnsi="Times New Roman"/>
          <w:sz w:val="28"/>
          <w:szCs w:val="28"/>
        </w:rPr>
        <w:t>літературознавства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070B">
        <w:rPr>
          <w:rFonts w:ascii="Times New Roman" w:hAnsi="Times New Roman"/>
          <w:sz w:val="28"/>
          <w:szCs w:val="28"/>
        </w:rPr>
        <w:t>Чернівці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61070B">
        <w:rPr>
          <w:rFonts w:ascii="Times New Roman" w:hAnsi="Times New Roman"/>
          <w:sz w:val="28"/>
          <w:szCs w:val="28"/>
        </w:rPr>
        <w:t>Золоті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70B">
        <w:rPr>
          <w:rFonts w:ascii="Times New Roman" w:hAnsi="Times New Roman"/>
          <w:sz w:val="28"/>
          <w:szCs w:val="28"/>
        </w:rPr>
        <w:t>литаври</w:t>
      </w:r>
      <w:proofErr w:type="spellEnd"/>
      <w:r w:rsidRPr="0061070B">
        <w:rPr>
          <w:rFonts w:ascii="Times New Roman" w:hAnsi="Times New Roman"/>
          <w:sz w:val="28"/>
          <w:szCs w:val="28"/>
        </w:rPr>
        <w:t xml:space="preserve">, 2001. </w:t>
      </w:r>
      <w:r w:rsidRPr="00314603">
        <w:rPr>
          <w:rFonts w:ascii="Times New Roman" w:hAnsi="Times New Roman" w:cs="Times New Roman"/>
          <w:bCs/>
          <w:sz w:val="28"/>
          <w:szCs w:val="28"/>
        </w:rPr>
        <w:t>636 с.</w:t>
      </w:r>
    </w:p>
    <w:p w:rsidR="00292D85" w:rsidRDefault="00292D85" w:rsidP="00A102AB">
      <w:pPr>
        <w:ind w:firstLine="851"/>
        <w:contextualSpacing/>
        <w:rPr>
          <w:sz w:val="28"/>
          <w:szCs w:val="28"/>
          <w:lang w:val="uk-UA"/>
        </w:rPr>
      </w:pPr>
    </w:p>
    <w:p w:rsidR="00321679" w:rsidRPr="00321679" w:rsidRDefault="00321679" w:rsidP="00A102AB">
      <w:pPr>
        <w:ind w:firstLine="851"/>
        <w:contextualSpacing/>
        <w:rPr>
          <w:sz w:val="28"/>
          <w:szCs w:val="28"/>
          <w:lang w:val="uk-UA"/>
        </w:rPr>
      </w:pPr>
    </w:p>
    <w:p w:rsidR="00321679" w:rsidRDefault="00321679" w:rsidP="0032167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Науково-педагогічний</w:t>
      </w:r>
      <w:r w:rsidRPr="00A858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                                     С.Д.Абрамович</w:t>
      </w:r>
    </w:p>
    <w:p w:rsidR="00321679" w:rsidRDefault="00321679" w:rsidP="00321679">
      <w:pPr>
        <w:shd w:val="clear" w:color="auto" w:fill="FEFFFF"/>
        <w:tabs>
          <w:tab w:val="left" w:pos="0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321679" w:rsidRPr="008E01DB" w:rsidRDefault="00321679" w:rsidP="00321679">
      <w:pPr>
        <w:shd w:val="clear" w:color="auto" w:fill="FEFFFF"/>
        <w:tabs>
          <w:tab w:val="left" w:pos="0"/>
        </w:tabs>
        <w:ind w:left="426"/>
        <w:jc w:val="both"/>
        <w:rPr>
          <w:sz w:val="28"/>
          <w:szCs w:val="28"/>
          <w:lang w:val="uk-UA"/>
        </w:rPr>
      </w:pPr>
      <w:r w:rsidRPr="0060127D">
        <w:rPr>
          <w:sz w:val="28"/>
          <w:szCs w:val="28"/>
          <w:lang w:val="uk-UA"/>
        </w:rPr>
        <w:t>Завідувач кафедри</w:t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 w:rsidRPr="006012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Н.О.</w:t>
      </w:r>
      <w:proofErr w:type="spellStart"/>
      <w:r>
        <w:rPr>
          <w:sz w:val="28"/>
          <w:szCs w:val="28"/>
          <w:lang w:val="uk-UA"/>
        </w:rPr>
        <w:t>Стахнюк</w:t>
      </w:r>
      <w:bookmarkStart w:id="0" w:name="_GoBack"/>
      <w:bookmarkEnd w:id="0"/>
      <w:proofErr w:type="spellEnd"/>
    </w:p>
    <w:sectPr w:rsidR="00321679" w:rsidRPr="008E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29F"/>
    <w:multiLevelType w:val="hybridMultilevel"/>
    <w:tmpl w:val="2BD2A578"/>
    <w:lvl w:ilvl="0" w:tplc="2836E26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B2052D"/>
    <w:multiLevelType w:val="hybridMultilevel"/>
    <w:tmpl w:val="9B6C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C5D3E"/>
    <w:multiLevelType w:val="hybridMultilevel"/>
    <w:tmpl w:val="D368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2495"/>
    <w:multiLevelType w:val="hybridMultilevel"/>
    <w:tmpl w:val="379A7A9C"/>
    <w:lvl w:ilvl="0" w:tplc="4C6417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C1B2D"/>
    <w:multiLevelType w:val="hybridMultilevel"/>
    <w:tmpl w:val="80E2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70A29"/>
    <w:multiLevelType w:val="hybridMultilevel"/>
    <w:tmpl w:val="08A27DA0"/>
    <w:lvl w:ilvl="0" w:tplc="3D88D8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F5F03"/>
    <w:multiLevelType w:val="hybridMultilevel"/>
    <w:tmpl w:val="97D0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D562A"/>
    <w:multiLevelType w:val="multilevel"/>
    <w:tmpl w:val="46F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asciiTheme="majorBidi" w:eastAsia="Times New Roman" w:hAnsiTheme="majorBidi" w:cstheme="majorBidi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8"/>
    <w:rsid w:val="0012629B"/>
    <w:rsid w:val="00280D48"/>
    <w:rsid w:val="00292D85"/>
    <w:rsid w:val="002C62EC"/>
    <w:rsid w:val="00314603"/>
    <w:rsid w:val="00321679"/>
    <w:rsid w:val="0032522C"/>
    <w:rsid w:val="003502D9"/>
    <w:rsid w:val="003B1464"/>
    <w:rsid w:val="004228EE"/>
    <w:rsid w:val="004637BD"/>
    <w:rsid w:val="0052750F"/>
    <w:rsid w:val="00610878"/>
    <w:rsid w:val="00640BDF"/>
    <w:rsid w:val="0072418D"/>
    <w:rsid w:val="007D7444"/>
    <w:rsid w:val="00810FD3"/>
    <w:rsid w:val="00831280"/>
    <w:rsid w:val="008A7645"/>
    <w:rsid w:val="008F7F7D"/>
    <w:rsid w:val="009B3489"/>
    <w:rsid w:val="00A102AB"/>
    <w:rsid w:val="00A42057"/>
    <w:rsid w:val="00A573BF"/>
    <w:rsid w:val="00B564E7"/>
    <w:rsid w:val="00BE77B6"/>
    <w:rsid w:val="00CE6FDE"/>
    <w:rsid w:val="00F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BD"/>
    <w:pPr>
      <w:keepNext/>
      <w:outlineLvl w:val="0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BD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463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4637BD"/>
    <w:pPr>
      <w:jc w:val="center"/>
    </w:pPr>
    <w:rPr>
      <w:sz w:val="1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637BD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4637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F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12629B"/>
  </w:style>
  <w:style w:type="paragraph" w:customStyle="1" w:styleId="Default">
    <w:name w:val="Default"/>
    <w:rsid w:val="00422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BD"/>
    <w:pPr>
      <w:keepNext/>
      <w:outlineLvl w:val="0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BD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463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4637BD"/>
    <w:pPr>
      <w:jc w:val="center"/>
    </w:pPr>
    <w:rPr>
      <w:sz w:val="1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637BD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4637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F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12629B"/>
  </w:style>
  <w:style w:type="paragraph" w:customStyle="1" w:styleId="Default">
    <w:name w:val="Default"/>
    <w:rsid w:val="00422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7090-02AF-4CDE-993C-656C301B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2017-02-09T06:15:00Z</cp:lastPrinted>
  <dcterms:created xsi:type="dcterms:W3CDTF">2017-02-07T07:27:00Z</dcterms:created>
  <dcterms:modified xsi:type="dcterms:W3CDTF">2020-11-09T11:33:00Z</dcterms:modified>
</cp:coreProperties>
</file>